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after="80"/>
        <w:ind/>
        <w:jc w:val="center"/>
        <w:rPr/>
      </w:pPr>
      <w:r>
        <w:rPr>
          <w:rFonts w:ascii="Aptos Display" w:hAnsi="Aptos Display" w:eastAsia="Aptos Display" w:cs="Aptos Display"/>
          <w:b/>
          <w:bCs/>
          <w:color w:val="000000" w:themeColor="text1"/>
          <w:sz w:val="28"/>
          <w:szCs w:val="28"/>
        </w:rPr>
        <w:t xml:space="preserve">Coupled processing of electrical and electromagnetic methods for improved subsurface modeling</w:t>
      </w:r>
      <w:r/>
    </w:p>
    <w:p>
      <w:pPr>
        <w:pBdr/>
        <w:spacing/>
        <w:ind/>
        <w:rPr>
          <w:highlight w:val="none"/>
        </w:rPr>
      </w:pPr>
      <w:r>
        <w:rPr>
          <w:rFonts w:ascii="Aptos" w:hAnsi="Aptos" w:eastAsia="Aptos" w:cs="Aptos"/>
          <w:color w:val="000000" w:themeColor="text1"/>
        </w:rPr>
        <w:t xml:space="preserve">D. Ntarlagiannis</w:t>
      </w:r>
      <w:r>
        <w:rPr>
          <w:rFonts w:ascii="Aptos" w:hAnsi="Aptos" w:eastAsia="Aptos" w:cs="Aptos"/>
          <w:color w:val="000000" w:themeColor="text1"/>
          <w:vertAlign w:val="superscript"/>
        </w:rPr>
        <w:t xml:space="preserve">1*</w:t>
      </w:r>
      <w:r>
        <w:rPr>
          <w:rFonts w:ascii="Aptos" w:hAnsi="Aptos" w:eastAsia="Aptos" w:cs="Aptos"/>
          <w:color w:val="000000" w:themeColor="text1"/>
        </w:rPr>
        <w:t xml:space="preserve">, J. Thompson</w:t>
      </w:r>
      <w:r>
        <w:rPr>
          <w:rFonts w:ascii="Aptos" w:hAnsi="Aptos" w:eastAsia="Aptos" w:cs="Aptos"/>
          <w:color w:val="000000" w:themeColor="text1"/>
          <w:vertAlign w:val="superscript"/>
        </w:rPr>
        <w:t xml:space="preserve">1</w:t>
      </w:r>
      <w:r>
        <w:rPr>
          <w:rFonts w:ascii="Aptos" w:hAnsi="Aptos" w:eastAsia="Aptos" w:cs="Aptos"/>
          <w:color w:val="000000" w:themeColor="text1"/>
        </w:rPr>
        <w:t xml:space="preserve">, H. E. Moore</w:t>
      </w:r>
      <w:r>
        <w:rPr>
          <w:rFonts w:ascii="Aptos" w:hAnsi="Aptos" w:eastAsia="Aptos" w:cs="Aptos"/>
          <w:color w:val="000000" w:themeColor="text1"/>
          <w:vertAlign w:val="superscript"/>
        </w:rPr>
        <w:t xml:space="preserve">1</w:t>
      </w:r>
      <w:r>
        <w:rPr>
          <w:rFonts w:ascii="Aptos" w:hAnsi="Aptos" w:eastAsia="Aptos" w:cs="Aptos"/>
          <w:color w:val="000000" w:themeColor="text1"/>
        </w:rPr>
        <w:t xml:space="preserve">, R. J. Hess</w:t>
      </w:r>
      <w:r>
        <w:rPr>
          <w:rFonts w:ascii="Aptos" w:hAnsi="Aptos" w:eastAsia="Aptos" w:cs="Aptos"/>
          <w:color w:val="000000" w:themeColor="text1"/>
          <w:vertAlign w:val="superscript"/>
        </w:rPr>
        <w:t xml:space="preserve">1</w:t>
      </w:r>
      <w:r>
        <w:rPr>
          <w:rFonts w:ascii="Aptos" w:hAnsi="Aptos" w:eastAsia="Aptos" w:cs="Aptos"/>
          <w:color w:val="000000" w:themeColor="text1"/>
        </w:rPr>
        <w:t xml:space="preserve">, D. Pesonen1, L. Slater</w:t>
      </w:r>
      <w:r>
        <w:rPr>
          <w:rFonts w:ascii="Aptos" w:hAnsi="Aptos" w:eastAsia="Aptos" w:cs="Aptos"/>
          <w:color w:val="000000" w:themeColor="text1"/>
          <w:vertAlign w:val="superscript"/>
        </w:rPr>
        <w:t xml:space="preserve">1,2</w:t>
      </w:r>
      <w:r/>
    </w:p>
    <w:p>
      <w:pPr>
        <w:pBdr/>
        <w:spacing/>
        <w:ind/>
        <w:rPr>
          <w:bCs/>
          <w:i/>
          <w:sz w:val="20"/>
          <w:szCs w:val="20"/>
          <w:highlight w:val="none"/>
        </w:rPr>
      </w:pPr>
      <w:r>
        <w:rPr>
          <w:i/>
          <w:iCs/>
          <w:sz w:val="20"/>
          <w:szCs w:val="20"/>
          <w:highlight w:val="none"/>
        </w:rPr>
      </w:r>
      <w:r>
        <w:rPr>
          <w:i/>
          <w:iCs/>
          <w:sz w:val="20"/>
          <w:szCs w:val="20"/>
          <w:highlight w:val="none"/>
          <w:vertAlign w:val="superscript"/>
        </w:rPr>
        <w:t xml:space="preserve">1</w:t>
      </w:r>
      <w:r>
        <w:rPr>
          <w:i/>
          <w:iCs/>
          <w:sz w:val="20"/>
          <w:szCs w:val="20"/>
          <w:highlight w:val="none"/>
        </w:rPr>
        <w:t xml:space="preserve"> Rutgers University – Newark</w:t>
      </w:r>
      <w:r>
        <w:rPr>
          <w:i/>
          <w:iCs/>
          <w:sz w:val="20"/>
          <w:szCs w:val="20"/>
          <w:highlight w:val="none"/>
        </w:rPr>
        <w:t xml:space="preserve">, </w:t>
      </w:r>
      <w:r>
        <w:rPr>
          <w:i/>
          <w:iCs/>
          <w:sz w:val="20"/>
          <w:szCs w:val="20"/>
          <w:highlight w:val="none"/>
        </w:rPr>
      </w:r>
      <w:r>
        <w:rPr>
          <w:i/>
          <w:iCs/>
          <w:sz w:val="20"/>
          <w:szCs w:val="20"/>
          <w:highlight w:val="none"/>
        </w:rPr>
      </w:r>
      <w:r>
        <w:rPr>
          <w:i/>
          <w:iCs/>
          <w:sz w:val="20"/>
          <w:szCs w:val="20"/>
          <w:highlight w:val="none"/>
          <w:vertAlign w:val="superscript"/>
        </w:rPr>
        <w:t xml:space="preserve">2</w:t>
      </w:r>
      <w:r>
        <w:rPr>
          <w:i/>
          <w:iCs/>
          <w:sz w:val="20"/>
          <w:szCs w:val="20"/>
          <w:highlight w:val="none"/>
        </w:rPr>
        <w:t xml:space="preserve"> </w:t>
      </w:r>
      <w:r>
        <w:rPr>
          <w:i/>
          <w:iCs/>
          <w:sz w:val="20"/>
          <w:szCs w:val="20"/>
          <w:highlight w:val="none"/>
        </w:rPr>
        <w:t xml:space="preserve">Pacific Northwest National Laboratory</w:t>
      </w:r>
      <w:r>
        <w:rPr>
          <w:i/>
          <w:iCs/>
          <w:sz w:val="20"/>
          <w:szCs w:val="20"/>
          <w:highlight w:val="none"/>
        </w:rPr>
      </w:r>
      <w:r>
        <w:rPr>
          <w:bCs/>
          <w:i/>
          <w:sz w:val="20"/>
          <w:szCs w:val="20"/>
          <w:highlight w:val="none"/>
        </w:rPr>
      </w:r>
      <w:r>
        <w:rPr>
          <w:bCs/>
          <w:i/>
          <w:sz w:val="20"/>
          <w:szCs w:val="20"/>
          <w:highlight w:val="none"/>
        </w:rPr>
      </w:r>
    </w:p>
    <w:p>
      <w:pPr>
        <w:pBdr/>
        <w:spacing/>
        <w:ind/>
        <w:rPr>
          <w:bCs/>
          <w:i/>
          <w:sz w:val="20"/>
          <w:szCs w:val="20"/>
          <w:highlight w:val="none"/>
        </w:rPr>
      </w:pPr>
      <w:r>
        <w:rPr>
          <w:i/>
          <w:iCs/>
          <w:sz w:val="20"/>
          <w:szCs w:val="20"/>
          <w:highlight w:val="none"/>
        </w:rPr>
      </w:r>
      <w:r>
        <w:rPr>
          <w:i/>
          <w:iCs/>
          <w:sz w:val="20"/>
          <w:szCs w:val="20"/>
          <w:highlight w:val="none"/>
        </w:rPr>
        <w:t xml:space="preserve">* corresponding author: dimntar @newark.rutgers.edu</w:t>
      </w:r>
      <w:r>
        <w:rPr>
          <w:i/>
          <w:iCs/>
          <w:sz w:val="20"/>
          <w:szCs w:val="20"/>
          <w:highlight w:val="none"/>
        </w:rPr>
      </w:r>
    </w:p>
    <w:p>
      <w:pPr>
        <w:pBdr/>
        <w:spacing/>
        <w:ind/>
        <w:rPr/>
      </w:pPr>
      <w:r>
        <w:rPr>
          <w:highlight w:val="none"/>
        </w:rPr>
      </w:r>
      <w:r>
        <w:rPr>
          <w:highlight w:val="none"/>
        </w:rPr>
      </w:r>
    </w:p>
    <w:p>
      <w:pPr>
        <w:pBdr/>
        <w:spacing/>
        <w:ind/>
        <w:rPr/>
      </w:pPr>
      <w:r>
        <w:rPr>
          <w:rFonts w:ascii="Aptos" w:hAnsi="Aptos" w:eastAsia="Aptos" w:cs="Aptos"/>
          <w:color w:val="000000" w:themeColor="text1"/>
        </w:rPr>
        <w:t xml:space="preserve">Electrical geophysical surveys are widely used for site characterization and to inform subsurface modeling. Electrical resistivity imaging (ERI) </w:t>
      </w:r>
      <w:r>
        <w:rPr>
          <w:rFonts w:ascii="Aptos" w:hAnsi="Aptos" w:eastAsia="Aptos" w:cs="Aptos"/>
          <w:color w:val="000000" w:themeColor="text1"/>
        </w:rPr>
        <w:t xml:space="preserve">and electromagnetic induction (EMI) are the most commonly used methods for such studies. While both are used to provide subsurface models of electrical resistivity distribution, they each offer different advantages and limitations. For example, in typical </w:t>
      </w:r>
      <w:r>
        <w:rPr>
          <w:rFonts w:ascii="Aptos" w:hAnsi="Aptos" w:eastAsia="Aptos" w:cs="Aptos"/>
          <w:color w:val="000000" w:themeColor="text1"/>
        </w:rPr>
        <w:t xml:space="preserve">land-borne</w:t>
      </w:r>
      <w:r>
        <w:rPr>
          <w:rFonts w:ascii="Aptos" w:hAnsi="Aptos" w:eastAsia="Aptos" w:cs="Aptos"/>
          <w:color w:val="000000" w:themeColor="text1"/>
        </w:rPr>
        <w:t xml:space="preserve"> applications</w:t>
      </w:r>
      <w:r>
        <w:rPr>
          <w:rFonts w:ascii="Aptos" w:hAnsi="Aptos" w:eastAsia="Aptos" w:cs="Aptos"/>
          <w:color w:val="000000" w:themeColor="text1"/>
        </w:rPr>
        <w:t xml:space="preserve">,</w:t>
      </w:r>
      <w:r>
        <w:rPr>
          <w:rFonts w:ascii="Aptos" w:hAnsi="Aptos" w:eastAsia="Aptos" w:cs="Aptos"/>
          <w:color w:val="000000" w:themeColor="text1"/>
        </w:rPr>
        <w:t xml:space="preserve"> EMI offers rapid data acquisition, resulting in high lateral spatial coverage but limited resolution with depth. Conversely, ERI offers high resolution with depth but limited spatial coverage, often due to temporal constraints. </w:t>
      </w:r>
      <w:r/>
    </w:p>
    <w:p>
      <w:pPr>
        <w:pBdr/>
        <w:spacing/>
        <w:ind/>
        <w:rPr/>
      </w:pPr>
      <w:r>
        <w:rPr>
          <w:rFonts w:ascii="Aptos" w:hAnsi="Aptos" w:eastAsia="Aptos" w:cs="Aptos"/>
          <w:color w:val="000000" w:themeColor="text1"/>
        </w:rPr>
        <w:t xml:space="preserve">This work used</w:t>
      </w:r>
      <w:r>
        <w:rPr>
          <w:rFonts w:ascii="Aptos" w:hAnsi="Aptos" w:eastAsia="Aptos" w:cs="Aptos"/>
          <w:color w:val="000000" w:themeColor="text1"/>
        </w:rPr>
        <w:t xml:space="preserve"> coupled EMI and ERI surveys in different environments. We explored the benefits of coupled and/or synergistic processing of co-located or partially co-located surveys. In </w:t>
      </w:r>
      <w:r>
        <w:rPr>
          <w:rFonts w:ascii="Aptos" w:hAnsi="Aptos" w:eastAsia="Aptos" w:cs="Aptos"/>
          <w:color w:val="000000" w:themeColor="text1"/>
        </w:rPr>
        <w:t xml:space="preserve">land-borne</w:t>
      </w:r>
      <w:r>
        <w:rPr>
          <w:rFonts w:ascii="Aptos" w:hAnsi="Aptos" w:eastAsia="Aptos" w:cs="Aptos"/>
          <w:color w:val="000000" w:themeColor="text1"/>
        </w:rPr>
        <w:t xml:space="preserve"> characterization surveys, we combined the rapid spatial acquisition of EMI with the higher resolution direct </w:t>
      </w:r>
      <w:r>
        <w:rPr>
          <w:rFonts w:ascii="Aptos" w:hAnsi="Aptos" w:eastAsia="Aptos" w:cs="Aptos"/>
          <w:color w:val="000000" w:themeColor="text1"/>
        </w:rPr>
        <w:t xml:space="preserve">electrical conductivity information</w:t>
      </w:r>
      <w:r>
        <w:rPr>
          <w:rFonts w:ascii="Aptos" w:hAnsi="Aptos" w:eastAsia="Aptos" w:cs="Aptos"/>
          <w:color w:val="000000" w:themeColor="text1"/>
        </w:rPr>
        <w:t xml:space="preserve"> provided by ERI. Our results showed improved subsurface models when synergistically processed, a finding similar to recent studies </w:t>
      </w:r>
      <w:r>
        <w:rPr>
          <w:rFonts w:ascii="Aptos" w:hAnsi="Aptos" w:eastAsia="Aptos" w:cs="Aptos"/>
          <w:color w:val="000000" w:themeColor="text1"/>
        </w:rPr>
        <w:t xml:space="preserve">that</w:t>
      </w:r>
      <w:r>
        <w:rPr>
          <w:rFonts w:ascii="Aptos" w:hAnsi="Aptos" w:eastAsia="Aptos" w:cs="Aptos"/>
          <w:color w:val="000000" w:themeColor="text1"/>
        </w:rPr>
        <w:t xml:space="preserve"> supported the need to calibrate EM data against ERI data. In waterborne site characterization, </w:t>
      </w:r>
      <w:r>
        <w:rPr>
          <w:rFonts w:ascii="Aptos" w:hAnsi="Aptos" w:eastAsia="Aptos" w:cs="Aptos"/>
          <w:color w:val="000000" w:themeColor="text1"/>
        </w:rPr>
        <w:t xml:space="preserve">high-resolution spatial characterization of the water (conductive) layer</w:t>
      </w:r>
      <w:r>
        <w:rPr>
          <w:rFonts w:ascii="Aptos" w:hAnsi="Aptos" w:eastAsia="Aptos" w:cs="Aptos"/>
          <w:color w:val="000000" w:themeColor="text1"/>
        </w:rPr>
        <w:t xml:space="preserve"> can improve the subsurface imaging. Using coupled processing, EMI data provide such detailed information for the water layer</w:t>
      </w:r>
      <w:r>
        <w:rPr>
          <w:rFonts w:ascii="Aptos" w:hAnsi="Aptos" w:eastAsia="Aptos" w:cs="Aptos"/>
          <w:color w:val="000000" w:themeColor="text1"/>
        </w:rPr>
        <w:t xml:space="preserve"> and subsequently</w:t>
      </w:r>
      <w:r>
        <w:rPr>
          <w:rFonts w:ascii="Aptos" w:hAnsi="Aptos" w:eastAsia="Aptos" w:cs="Aptos"/>
          <w:color w:val="000000" w:themeColor="text1"/>
        </w:rPr>
        <w:t xml:space="preserve"> inform ERI data processing. Our study highlights the potential benefits of quantitatively coupling ERI and EM methods for improved site characterization and subsurface modeling.</w:t>
      </w:r>
      <w:r/>
    </w:p>
    <w:p>
      <w:pPr>
        <w:pBdr/>
        <w:spacing/>
        <w:ind/>
        <w:rPr>
          <w:rFonts w:ascii="Aptos" w:hAnsi="Aptos" w:eastAsia="Aptos" w:cs="Aptos"/>
          <w:color w:val="000000" w:themeColor="text1"/>
        </w:rPr>
      </w:pPr>
      <w:r>
        <w:rPr>
          <w:rFonts w:ascii="Aptos" w:hAnsi="Aptos" w:eastAsia="Aptos" w:cs="Aptos"/>
          <w:color w:val="000000" w:themeColor="text1"/>
        </w:rPr>
      </w:r>
      <w:r>
        <w:rPr>
          <w:rFonts w:ascii="Aptos" w:hAnsi="Aptos" w:eastAsia="Aptos" w:cs="Aptos"/>
          <w:color w:val="000000" w:themeColor="text1"/>
        </w:rPr>
      </w:r>
    </w:p>
    <w:p>
      <w:pPr>
        <w:pBdr/>
        <w:spacing/>
        <w:ind/>
        <w:rPr>
          <w:rFonts w:ascii="Aptos" w:hAnsi="Aptos" w:eastAsia="Aptos" w:cs="Aptos"/>
          <w:color w:val="000000" w:themeColor="text1"/>
        </w:rPr>
      </w:pPr>
      <w:r>
        <w:rPr>
          <w:rFonts w:ascii="Aptos" w:hAnsi="Aptos" w:eastAsia="Aptos" w:cs="Aptos"/>
          <w:color w:val="000000" w:themeColor="text1"/>
        </w:rPr>
      </w:r>
      <w:r>
        <w:rPr>
          <w:rFonts w:ascii="Aptos" w:hAnsi="Aptos" w:eastAsia="Aptos" w:cs="Aptos"/>
          <w:color w:val="000000" w:themeColor="text1"/>
        </w:rPr>
      </w:r>
    </w:p>
    <w:sectPr>
      <w:footnotePr/>
      <w:endnotePr/>
      <w:type w:val="nextPage"/>
      <w:pgSz w:h="15840" w:orient="portrait" w:w="12240"/>
      <w:pgMar w:top="1440" w:right="1440" w:bottom="1440" w:left="1440" w:header="720" w:footer="720"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panose1 w:val="05040102010807070707"/>
  </w:font>
  <w:font w:name="Aptos Display">
    <w:panose1 w:val="05040102010807070707"/>
  </w:font>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seFELayout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EastAsia" w:cstheme="minorBidi"/>
        <w:sz w:val="24"/>
        <w:szCs w:val="24"/>
        <w:lang w:val="en-US" w:eastAsia="ja-JP" w:bidi="ar-SA"/>
      </w:rPr>
    </w:rPrDefault>
    <w:pPrDefault>
      <w:pPr>
        <w:pBdr/>
        <w:spacing w:after="160" w:afterAutospacing="0" w:before="0" w:beforeAutospacing="0" w:line="279"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1">
    <w:name w:val="Table Grid"/>
    <w:basedOn w:val="671"/>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
    <w:name w:val="Table Grid Light"/>
    <w:basedOn w:val="671"/>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
    <w:name w:val="Plain Table 1"/>
    <w:basedOn w:val="671"/>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
    <w:name w:val="Plain Table 2"/>
    <w:basedOn w:val="671"/>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
    <w:name w:val="Plain Table 3"/>
    <w:basedOn w:val="67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
    <w:name w:val="Plain Table 4"/>
    <w:basedOn w:val="67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
    <w:name w:val="Plain Table 5"/>
    <w:basedOn w:val="67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
    <w:name w:val="Grid Table 1 Light"/>
    <w:basedOn w:val="671"/>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
    <w:name w:val="Grid Table 1 Light - Accent 1"/>
    <w:basedOn w:val="671"/>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
    <w:name w:val="Grid Table 1 Light - Accent 2"/>
    <w:basedOn w:val="671"/>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
    <w:name w:val="Grid Table 1 Light - Accent 3"/>
    <w:basedOn w:val="671"/>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2">
    <w:name w:val="Grid Table 1 Light - Accent 4"/>
    <w:basedOn w:val="671"/>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3">
    <w:name w:val="Grid Table 1 Light - Accent 5"/>
    <w:basedOn w:val="671"/>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4">
    <w:name w:val="Grid Table 1 Light - Accent 6"/>
    <w:basedOn w:val="671"/>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
    <w:name w:val="Grid Table 2"/>
    <w:basedOn w:val="671"/>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
    <w:name w:val="Grid Table 2 - Accent 1"/>
    <w:basedOn w:val="671"/>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c0e4f5"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c0e4f5"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
    <w:name w:val="Grid Table 2 - Accent 2"/>
    <w:basedOn w:val="671"/>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
    <w:name w:val="Grid Table 2 - Accent 3"/>
    <w:basedOn w:val="671"/>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
    <w:name w:val="Grid Table 2 - Accent 4"/>
    <w:basedOn w:val="671"/>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
    <w:name w:val="Grid Table 2 - Accent 5"/>
    <w:basedOn w:val="671"/>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
    <w:name w:val="Grid Table 2 - Accent 6"/>
    <w:basedOn w:val="671"/>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
    <w:name w:val="Grid Table 3"/>
    <w:basedOn w:val="671"/>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
    <w:name w:val="Grid Table 3 - Accent 1"/>
    <w:basedOn w:val="671"/>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c0e4f5"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c0e4f5"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
    <w:name w:val="Grid Table 3 - Accent 2"/>
    <w:basedOn w:val="671"/>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
    <w:name w:val="Grid Table 3 - Accent 3"/>
    <w:basedOn w:val="671"/>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
    <w:name w:val="Grid Table 3 - Accent 4"/>
    <w:basedOn w:val="671"/>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
    <w:name w:val="Grid Table 3 - Accent 5"/>
    <w:basedOn w:val="671"/>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
    <w:name w:val="Grid Table 3 - Accent 6"/>
    <w:basedOn w:val="671"/>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9">
    <w:name w:val="Grid Table 4"/>
    <w:basedOn w:val="671"/>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0">
    <w:name w:val="Grid Table 4 - Accent 1"/>
    <w:basedOn w:val="671"/>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c2e5f5"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c2e5f5"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19739b"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1">
    <w:name w:val="Grid Table 4 - Accent 2"/>
    <w:basedOn w:val="671"/>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2ab8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2">
    <w:name w:val="Grid Table 4 - Accent 3"/>
    <w:basedOn w:val="671"/>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196c24"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3">
    <w:name w:val="Grid Table 4 - Accent 4"/>
    <w:basedOn w:val="671"/>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60cbf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4">
    <w:name w:val="Grid Table 4 - Accent 5"/>
    <w:basedOn w:val="671"/>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a02b93"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5">
    <w:name w:val="Grid Table 4 - Accent 6"/>
    <w:basedOn w:val="671"/>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4ea72e"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6">
    <w:name w:val="Grid Table 5 Dark"/>
    <w:basedOn w:val="67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7">
    <w:name w:val="Grid Table 5 Dark- Accent 1"/>
    <w:basedOn w:val="67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c0e4f5" w:themeFill="accent1" w:themeFillTint="34"/>
    </w:tblPr>
    <w:tcPr>
      <w:tcBorders/>
    </w:tcPr>
    <w:tblStylePr w:type="band1Horz">
      <w:pPr>
        <w:pBdr/>
        <w:spacing/>
        <w:ind/>
      </w:pPr>
      <w:tblPr>
        <w:tblBorders/>
      </w:tblPr>
      <w:tcPr>
        <w:shd w:val="clear" w:color="ffffff" w:themeColor="accent1" w:themeTint="75" w:fill="71c3e8" w:themeFill="accent1" w:themeFillTint="75"/>
        <w:tcBorders/>
      </w:tcPr>
    </w:tblStylePr>
    <w:tblStylePr w:type="band1Vert">
      <w:pPr>
        <w:pBdr/>
        <w:spacing/>
        <w:ind/>
      </w:pPr>
      <w:tblPr>
        <w:tblBorders/>
      </w:tblPr>
      <w:tcPr>
        <w:shd w:val="clear" w:color="ffffff" w:themeColor="accent1" w:themeTint="75" w:fill="71c3e8"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156082" w:themeFill="accent1"/>
        <w:tcBorders/>
      </w:tcPr>
    </w:tblStylePr>
    <w:tblStylePr w:type="firstRow">
      <w:rPr>
        <w:rFonts w:ascii="Arial" w:hAnsi="Arial"/>
        <w:b/>
        <w:color w:val="ffffff"/>
        <w:sz w:val="22"/>
      </w:rPr>
      <w:pPr>
        <w:pBdr/>
        <w:spacing/>
        <w:ind/>
      </w:pPr>
      <w:tblPr>
        <w:tblBorders/>
      </w:tblPr>
      <w:tcPr>
        <w:shd w:val="clear" w:color="ffffff" w:themeColor="accent1" w:fill="156082" w:themeFill="accent1"/>
        <w:tcBorders/>
      </w:tcPr>
    </w:tblStylePr>
    <w:tblStylePr w:type="lastCol">
      <w:rPr>
        <w:rFonts w:ascii="Arial" w:hAnsi="Arial"/>
        <w:b/>
        <w:color w:val="ffffff"/>
        <w:sz w:val="22"/>
      </w:rPr>
      <w:pPr>
        <w:pBdr/>
        <w:spacing/>
        <w:ind/>
      </w:pPr>
      <w:tblPr>
        <w:tblBorders/>
      </w:tblPr>
      <w:tcPr>
        <w:shd w:val="clear" w:color="ffffff" w:themeColor="accent1" w:fill="156082" w:themeFill="accent1"/>
        <w:tcBorders/>
      </w:tcPr>
    </w:tblStylePr>
    <w:tblStylePr w:type="lastRow">
      <w:rPr>
        <w:rFonts w:ascii="Arial" w:hAnsi="Arial"/>
        <w:b/>
        <w:color w:val="ffffff"/>
        <w:sz w:val="22"/>
      </w:rPr>
      <w:pPr>
        <w:pBdr/>
        <w:spacing/>
        <w:ind/>
      </w:pPr>
      <w:tblPr>
        <w:tblBorders/>
      </w:tblPr>
      <w:tcPr>
        <w:shd w:val="clear" w:color="ffffff" w:themeColor="accent1" w:fill="156082"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8">
    <w:name w:val="Grid Table 5 Dark - Accent 2"/>
    <w:basedOn w:val="67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3d7" w:themeFill="accent2" w:themeFillTint="32"/>
    </w:tblPr>
    <w:tcPr>
      <w:tcBorders/>
    </w:tcPr>
    <w:tblStylePr w:type="band1Horz">
      <w:pPr>
        <w:pBdr/>
        <w:spacing/>
        <w:ind/>
      </w:pPr>
      <w:tblPr>
        <w:tblBorders/>
      </w:tblPr>
      <w:tcPr>
        <w:shd w:val="clear" w:color="ffffff" w:themeColor="accent2" w:themeTint="75" w:fill="f5bea1" w:themeFill="accent2" w:themeFillTint="75"/>
        <w:tcBorders/>
      </w:tcPr>
    </w:tblStylePr>
    <w:tblStylePr w:type="band1Vert">
      <w:pPr>
        <w:pBdr/>
        <w:spacing/>
        <w:ind/>
      </w:pPr>
      <w:tblPr>
        <w:tblBorders/>
      </w:tblPr>
      <w:tcPr>
        <w:shd w:val="clear" w:color="ffffff" w:themeColor="accent2" w:themeTint="75" w:fill="f5bea1"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97132" w:themeFill="accent2"/>
        <w:tcBorders/>
      </w:tcPr>
    </w:tblStylePr>
    <w:tblStylePr w:type="firstRow">
      <w:rPr>
        <w:rFonts w:ascii="Arial" w:hAnsi="Arial"/>
        <w:b/>
        <w:color w:val="ffffff"/>
        <w:sz w:val="22"/>
      </w:rPr>
      <w:pPr>
        <w:pBdr/>
        <w:spacing/>
        <w:ind/>
      </w:pPr>
      <w:tblPr>
        <w:tblBorders/>
      </w:tblPr>
      <w:tcPr>
        <w:shd w:val="clear" w:color="ffffff" w:themeColor="accent2" w:fill="e97132" w:themeFill="accent2"/>
        <w:tcBorders/>
      </w:tcPr>
    </w:tblStylePr>
    <w:tblStylePr w:type="lastCol">
      <w:rPr>
        <w:rFonts w:ascii="Arial" w:hAnsi="Arial"/>
        <w:b/>
        <w:color w:val="ffffff"/>
        <w:sz w:val="22"/>
      </w:rPr>
      <w:pPr>
        <w:pBdr/>
        <w:spacing/>
        <w:ind/>
      </w:pPr>
      <w:tblPr>
        <w:tblBorders/>
      </w:tblPr>
      <w:tcPr>
        <w:shd w:val="clear" w:color="ffffff" w:themeColor="accent2" w:fill="e97132" w:themeFill="accent2"/>
        <w:tcBorders/>
      </w:tcPr>
    </w:tblStylePr>
    <w:tblStylePr w:type="lastRow">
      <w:rPr>
        <w:rFonts w:ascii="Arial" w:hAnsi="Arial"/>
        <w:b/>
        <w:color w:val="ffffff"/>
        <w:sz w:val="22"/>
      </w:rPr>
      <w:pPr>
        <w:pBdr/>
        <w:spacing/>
        <w:ind/>
      </w:pPr>
      <w:tblPr>
        <w:tblBorders/>
      </w:tblPr>
      <w:tcPr>
        <w:shd w:val="clear" w:color="ffffff" w:themeColor="accent2" w:fill="e97132"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Grid Table 5 Dark - Accent 3"/>
    <w:basedOn w:val="67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c1f0c7" w:themeFill="accent3" w:themeFillTint="34"/>
    </w:tblPr>
    <w:tcPr>
      <w:tcBorders/>
    </w:tcPr>
    <w:tblStylePr w:type="band1Horz">
      <w:pPr>
        <w:pBdr/>
        <w:spacing/>
        <w:ind/>
      </w:pPr>
      <w:tblPr>
        <w:tblBorders/>
      </w:tblPr>
      <w:tcPr>
        <w:shd w:val="clear" w:color="ffffff" w:themeColor="accent3" w:themeTint="75" w:fill="72de81" w:themeFill="accent3" w:themeFillTint="75"/>
        <w:tcBorders/>
      </w:tcPr>
    </w:tblStylePr>
    <w:tblStylePr w:type="band1Vert">
      <w:pPr>
        <w:pBdr/>
        <w:spacing/>
        <w:ind/>
      </w:pPr>
      <w:tblPr>
        <w:tblBorders/>
      </w:tblPr>
      <w:tcPr>
        <w:shd w:val="clear" w:color="ffffff" w:themeColor="accent3" w:themeTint="75" w:fill="72de81"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196b24" w:themeFill="accent3"/>
        <w:tcBorders/>
      </w:tcPr>
    </w:tblStylePr>
    <w:tblStylePr w:type="firstRow">
      <w:rPr>
        <w:rFonts w:ascii="Arial" w:hAnsi="Arial"/>
        <w:b/>
        <w:color w:val="ffffff"/>
        <w:sz w:val="22"/>
      </w:rPr>
      <w:pPr>
        <w:pBdr/>
        <w:spacing/>
        <w:ind/>
      </w:pPr>
      <w:tblPr>
        <w:tblBorders/>
      </w:tblPr>
      <w:tcPr>
        <w:shd w:val="clear" w:color="ffffff" w:themeColor="accent3" w:fill="196b24" w:themeFill="accent3"/>
        <w:tcBorders/>
      </w:tcPr>
    </w:tblStylePr>
    <w:tblStylePr w:type="lastCol">
      <w:rPr>
        <w:rFonts w:ascii="Arial" w:hAnsi="Arial"/>
        <w:b/>
        <w:color w:val="ffffff"/>
        <w:sz w:val="22"/>
      </w:rPr>
      <w:pPr>
        <w:pBdr/>
        <w:spacing/>
        <w:ind/>
      </w:pPr>
      <w:tblPr>
        <w:tblBorders/>
      </w:tblPr>
      <w:tcPr>
        <w:shd w:val="clear" w:color="ffffff" w:themeColor="accent3" w:fill="196b24" w:themeFill="accent3"/>
        <w:tcBorders/>
      </w:tcPr>
    </w:tblStylePr>
    <w:tblStylePr w:type="lastRow">
      <w:rPr>
        <w:rFonts w:ascii="Arial" w:hAnsi="Arial"/>
        <w:b/>
        <w:color w:val="ffffff"/>
        <w:sz w:val="22"/>
      </w:rPr>
      <w:pPr>
        <w:pBdr/>
        <w:spacing/>
        <w:ind/>
      </w:pPr>
      <w:tblPr>
        <w:tblBorders/>
      </w:tblPr>
      <w:tcPr>
        <w:shd w:val="clear" w:color="ffffff" w:themeColor="accent3" w:fill="196b24"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Grid Table 5 Dark- Accent 4"/>
    <w:basedOn w:val="67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c9edfb" w:themeFill="accent4" w:themeFillTint="34"/>
    </w:tblPr>
    <w:tcPr>
      <w:tcBorders/>
    </w:tcPr>
    <w:tblStylePr w:type="band1Horz">
      <w:pPr>
        <w:pBdr/>
        <w:spacing/>
        <w:ind/>
      </w:pPr>
      <w:tblPr>
        <w:tblBorders/>
      </w:tblPr>
      <w:tcPr>
        <w:shd w:val="clear" w:color="ffffff" w:themeColor="accent4" w:themeTint="75" w:fill="86d7f6" w:themeFill="accent4" w:themeFillTint="75"/>
        <w:tcBorders/>
      </w:tcPr>
    </w:tblStylePr>
    <w:tblStylePr w:type="band1Vert">
      <w:pPr>
        <w:pBdr/>
        <w:spacing/>
        <w:ind/>
      </w:pPr>
      <w:tblPr>
        <w:tblBorders/>
      </w:tblPr>
      <w:tcPr>
        <w:shd w:val="clear" w:color="ffffff" w:themeColor="accent4" w:themeTint="75" w:fill="86d7f6"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0f9ed5" w:themeFill="accent4"/>
        <w:tcBorders/>
      </w:tcPr>
    </w:tblStylePr>
    <w:tblStylePr w:type="firstRow">
      <w:rPr>
        <w:rFonts w:ascii="Arial" w:hAnsi="Arial"/>
        <w:b/>
        <w:color w:val="ffffff"/>
        <w:sz w:val="22"/>
      </w:rPr>
      <w:pPr>
        <w:pBdr/>
        <w:spacing/>
        <w:ind/>
      </w:pPr>
      <w:tblPr>
        <w:tblBorders/>
      </w:tblPr>
      <w:tcPr>
        <w:shd w:val="clear" w:color="ffffff" w:themeColor="accent4" w:fill="0f9ed5" w:themeFill="accent4"/>
        <w:tcBorders/>
      </w:tcPr>
    </w:tblStylePr>
    <w:tblStylePr w:type="lastCol">
      <w:rPr>
        <w:rFonts w:ascii="Arial" w:hAnsi="Arial"/>
        <w:b/>
        <w:color w:val="ffffff"/>
        <w:sz w:val="22"/>
      </w:rPr>
      <w:pPr>
        <w:pBdr/>
        <w:spacing/>
        <w:ind/>
      </w:pPr>
      <w:tblPr>
        <w:tblBorders/>
      </w:tblPr>
      <w:tcPr>
        <w:shd w:val="clear" w:color="ffffff" w:themeColor="accent4" w:fill="0f9ed5" w:themeFill="accent4"/>
        <w:tcBorders/>
      </w:tcPr>
    </w:tblStylePr>
    <w:tblStylePr w:type="lastRow">
      <w:rPr>
        <w:rFonts w:ascii="Arial" w:hAnsi="Arial"/>
        <w:b/>
        <w:color w:val="ffffff"/>
        <w:sz w:val="22"/>
      </w:rPr>
      <w:pPr>
        <w:pBdr/>
        <w:spacing/>
        <w:ind/>
      </w:pPr>
      <w:tblPr>
        <w:tblBorders/>
      </w:tblPr>
      <w:tcPr>
        <w:shd w:val="clear" w:color="ffffff" w:themeColor="accent4" w:fill="0f9ed5"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Grid Table 5 Dark - Accent 5"/>
    <w:basedOn w:val="67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f2ceee" w:themeFill="accent5" w:themeFillTint="34"/>
    </w:tblPr>
    <w:tcPr>
      <w:tcBorders/>
    </w:tcPr>
    <w:tblStylePr w:type="band1Horz">
      <w:pPr>
        <w:pBdr/>
        <w:spacing/>
        <w:ind/>
      </w:pPr>
      <w:tblPr>
        <w:tblBorders/>
      </w:tblPr>
      <w:tcPr>
        <w:shd w:val="clear" w:color="ffffff" w:themeColor="accent5" w:themeTint="75" w:fill="e190d8" w:themeFill="accent5" w:themeFillTint="75"/>
        <w:tcBorders/>
      </w:tcPr>
    </w:tblStylePr>
    <w:tblStylePr w:type="band1Vert">
      <w:pPr>
        <w:pBdr/>
        <w:spacing/>
        <w:ind/>
      </w:pPr>
      <w:tblPr>
        <w:tblBorders/>
      </w:tblPr>
      <w:tcPr>
        <w:shd w:val="clear" w:color="ffffff" w:themeColor="accent5" w:themeTint="75" w:fill="e190d8"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a02b93" w:themeFill="accent5"/>
        <w:tcBorders/>
      </w:tcPr>
    </w:tblStylePr>
    <w:tblStylePr w:type="firstRow">
      <w:rPr>
        <w:rFonts w:ascii="Arial" w:hAnsi="Arial"/>
        <w:b/>
        <w:color w:val="ffffff"/>
        <w:sz w:val="22"/>
      </w:rPr>
      <w:pPr>
        <w:pBdr/>
        <w:spacing/>
        <w:ind/>
      </w:pPr>
      <w:tblPr>
        <w:tblBorders/>
      </w:tblPr>
      <w:tcPr>
        <w:shd w:val="clear" w:color="ffffff" w:themeColor="accent5" w:fill="a02b93" w:themeFill="accent5"/>
        <w:tcBorders/>
      </w:tcPr>
    </w:tblStylePr>
    <w:tblStylePr w:type="lastCol">
      <w:rPr>
        <w:rFonts w:ascii="Arial" w:hAnsi="Arial"/>
        <w:b/>
        <w:color w:val="ffffff"/>
        <w:sz w:val="22"/>
      </w:rPr>
      <w:pPr>
        <w:pBdr/>
        <w:spacing/>
        <w:ind/>
      </w:pPr>
      <w:tblPr>
        <w:tblBorders/>
      </w:tblPr>
      <w:tcPr>
        <w:shd w:val="clear" w:color="ffffff" w:themeColor="accent5" w:fill="a02b93" w:themeFill="accent5"/>
        <w:tcBorders/>
      </w:tcPr>
    </w:tblStylePr>
    <w:tblStylePr w:type="lastRow">
      <w:rPr>
        <w:rFonts w:ascii="Arial" w:hAnsi="Arial"/>
        <w:b/>
        <w:color w:val="ffffff"/>
        <w:sz w:val="22"/>
      </w:rPr>
      <w:pPr>
        <w:pBdr/>
        <w:spacing/>
        <w:ind/>
      </w:pPr>
      <w:tblPr>
        <w:tblBorders/>
      </w:tblPr>
      <w:tcPr>
        <w:shd w:val="clear" w:color="ffffff" w:themeColor="accent5" w:fill="a02b93"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Grid Table 5 Dark - Accent 6"/>
    <w:basedOn w:val="67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d9f2d0" w:themeFill="accent6" w:themeFillTint="34"/>
    </w:tblPr>
    <w:tcPr>
      <w:tcBorders/>
    </w:tcPr>
    <w:tblStylePr w:type="band1Horz">
      <w:pPr>
        <w:pBdr/>
        <w:spacing/>
        <w:ind/>
      </w:pPr>
      <w:tblPr>
        <w:tblBorders/>
      </w:tblPr>
      <w:tcPr>
        <w:shd w:val="clear" w:color="ffffff" w:themeColor="accent6" w:themeTint="75" w:fill="a9e294" w:themeFill="accent6" w:themeFillTint="75"/>
        <w:tcBorders/>
      </w:tcPr>
    </w:tblStylePr>
    <w:tblStylePr w:type="band1Vert">
      <w:pPr>
        <w:pBdr/>
        <w:spacing/>
        <w:ind/>
      </w:pPr>
      <w:tblPr>
        <w:tblBorders/>
      </w:tblPr>
      <w:tcPr>
        <w:shd w:val="clear" w:color="ffffff" w:themeColor="accent6" w:themeTint="75" w:fill="a9e294"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4ea72e" w:themeFill="accent6"/>
        <w:tcBorders/>
      </w:tcPr>
    </w:tblStylePr>
    <w:tblStylePr w:type="firstRow">
      <w:rPr>
        <w:rFonts w:ascii="Arial" w:hAnsi="Arial"/>
        <w:b/>
        <w:color w:val="ffffff"/>
        <w:sz w:val="22"/>
      </w:rPr>
      <w:pPr>
        <w:pBdr/>
        <w:spacing/>
        <w:ind/>
      </w:pPr>
      <w:tblPr>
        <w:tblBorders/>
      </w:tblPr>
      <w:tcPr>
        <w:shd w:val="clear" w:color="ffffff" w:themeColor="accent6" w:fill="4ea72e" w:themeFill="accent6"/>
        <w:tcBorders/>
      </w:tcPr>
    </w:tblStylePr>
    <w:tblStylePr w:type="lastCol">
      <w:rPr>
        <w:rFonts w:ascii="Arial" w:hAnsi="Arial"/>
        <w:b/>
        <w:color w:val="ffffff"/>
        <w:sz w:val="22"/>
      </w:rPr>
      <w:pPr>
        <w:pBdr/>
        <w:spacing/>
        <w:ind/>
      </w:pPr>
      <w:tblPr>
        <w:tblBorders/>
      </w:tblPr>
      <w:tcPr>
        <w:shd w:val="clear" w:color="ffffff" w:themeColor="accent6" w:fill="4ea72e" w:themeFill="accent6"/>
        <w:tcBorders/>
      </w:tcPr>
    </w:tblStylePr>
    <w:tblStylePr w:type="lastRow">
      <w:rPr>
        <w:rFonts w:ascii="Arial" w:hAnsi="Arial"/>
        <w:b/>
        <w:color w:val="ffffff"/>
        <w:sz w:val="22"/>
      </w:rPr>
      <w:pPr>
        <w:pBdr/>
        <w:spacing/>
        <w:ind/>
      </w:pPr>
      <w:tblPr>
        <w:tblBorders/>
      </w:tblPr>
      <w:tcPr>
        <w:shd w:val="clear" w:color="ffffff" w:themeColor="accent6" w:fill="4ea72e"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Grid Table 6 Colorful"/>
    <w:basedOn w:val="671"/>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54">
    <w:name w:val="Grid Table 6 Colorful - Accent 1"/>
    <w:basedOn w:val="671"/>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c0e4f5" w:themeFill="accent1" w:themeFillTint="34"/>
        <w:tcBorders/>
      </w:tcPr>
    </w:tblStylePr>
    <w:tblStylePr w:type="band1Vert">
      <w:pPr>
        <w:pBdr/>
        <w:spacing/>
        <w:ind/>
      </w:pPr>
      <w:tblPr>
        <w:tblBorders/>
      </w:tblPr>
      <w:tcPr>
        <w:shd w:val="clear" w:color="ffffff" w:themeColor="accent1" w:themeTint="34" w:fill="c0e4f5"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1b7aa6" w:themeColor="accent1" w:themeTint="80" w:themeShade="95"/>
      </w:rPr>
      <w:pPr>
        <w:pBdr/>
        <w:spacing/>
        <w:ind/>
      </w:pPr>
      <w:tblPr>
        <w:tblBorders/>
      </w:tblPr>
      <w:tcPr>
        <w:tcBorders/>
      </w:tcPr>
    </w:tblStylePr>
    <w:tblStylePr w:type="firstRow">
      <w:rPr>
        <w:b/>
        <w:color w:val="1b7aa6" w:themeColor="accent1" w:themeTint="80" w:themeShade="95"/>
      </w:rPr>
      <w:pPr>
        <w:pBdr/>
        <w:spacing/>
        <w:ind/>
      </w:pPr>
      <w:tblPr>
        <w:tblBorders/>
      </w:tblPr>
      <w:tcPr>
        <w:tcBorders>
          <w:bottom w:val="single" w:color="000000" w:themeColor="accent1" w:themeTint="80" w:sz="12" w:space="0"/>
        </w:tcBorders>
      </w:tcPr>
    </w:tblStylePr>
    <w:tblStylePr w:type="lastCol">
      <w:rPr>
        <w:b/>
        <w:color w:val="1b7aa6" w:themeColor="accent1" w:themeTint="80" w:themeShade="95"/>
      </w:rPr>
      <w:pPr>
        <w:pBdr/>
        <w:spacing/>
        <w:ind/>
      </w:pPr>
      <w:tblPr>
        <w:tblBorders/>
      </w:tblPr>
      <w:tcPr>
        <w:tcBorders/>
      </w:tcPr>
    </w:tblStylePr>
    <w:tblStylePr w:type="lastRow">
      <w:rPr>
        <w:b/>
        <w:color w:val="1b7aa6"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55">
    <w:name w:val="Grid Table 6 Colorful - Accent 2"/>
    <w:basedOn w:val="671"/>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3d7" w:themeFill="accent2" w:themeFillTint="32"/>
        <w:tcBorders/>
      </w:tcPr>
    </w:tblStylePr>
    <w:tblStylePr w:type="band1Vert">
      <w:pPr>
        <w:pBdr/>
        <w:spacing/>
        <w:ind/>
      </w:pPr>
      <w:tblPr>
        <w:tblBorders/>
      </w:tblPr>
      <w:tcPr>
        <w:shd w:val="clear" w:color="ffffff" w:themeColor="accent2" w:themeTint="32" w:fill="fbe3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65215" w:themeColor="accent2" w:themeTint="97" w:themeShade="95"/>
      </w:rPr>
      <w:pPr>
        <w:pBdr/>
        <w:spacing/>
        <w:ind/>
      </w:pPr>
      <w:tblPr>
        <w:tblBorders/>
      </w:tblPr>
      <w:tcPr>
        <w:tcBorders/>
      </w:tcPr>
    </w:tblStylePr>
    <w:tblStylePr w:type="firstRow">
      <w:rPr>
        <w:b/>
        <w:color w:val="c65215" w:themeColor="accent2" w:themeTint="97" w:themeShade="95"/>
      </w:rPr>
      <w:pPr>
        <w:pBdr/>
        <w:spacing/>
        <w:ind/>
      </w:pPr>
      <w:tblPr>
        <w:tblBorders/>
      </w:tblPr>
      <w:tcPr>
        <w:tcBorders>
          <w:bottom w:val="single" w:color="000000" w:themeColor="accent2" w:themeTint="97" w:sz="12" w:space="0"/>
        </w:tcBorders>
      </w:tcPr>
    </w:tblStylePr>
    <w:tblStylePr w:type="lastCol">
      <w:rPr>
        <w:b/>
        <w:color w:val="c65215" w:themeColor="accent2" w:themeTint="97" w:themeShade="95"/>
      </w:rPr>
      <w:pPr>
        <w:pBdr/>
        <w:spacing/>
        <w:ind/>
      </w:pPr>
      <w:tblPr>
        <w:tblBorders/>
      </w:tblPr>
      <w:tcPr>
        <w:tcBorders/>
      </w:tcPr>
    </w:tblStylePr>
    <w:tblStylePr w:type="lastRow">
      <w:rPr>
        <w:b/>
        <w:color w:val="c65215"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56">
    <w:name w:val="Grid Table 6 Colorful - Accent 3"/>
    <w:basedOn w:val="671"/>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c1f0c7" w:themeFill="accent3" w:themeFillTint="34"/>
        <w:tcBorders/>
      </w:tcPr>
    </w:tblStylePr>
    <w:tblStylePr w:type="band1Vert">
      <w:pPr>
        <w:pBdr/>
        <w:spacing/>
        <w:ind/>
      </w:pPr>
      <w:tblPr>
        <w:tblBorders/>
      </w:tblPr>
      <w:tcPr>
        <w:shd w:val="clear" w:color="ffffff" w:themeColor="accent3" w:themeTint="34" w:fill="c1f0c7"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f3f15" w:themeColor="accent3" w:themeTint="FE" w:themeShade="95"/>
      </w:rPr>
      <w:pPr>
        <w:pBdr/>
        <w:spacing/>
        <w:ind/>
      </w:pPr>
      <w:tblPr>
        <w:tblBorders/>
      </w:tblPr>
      <w:tcPr>
        <w:tcBorders/>
      </w:tcPr>
    </w:tblStylePr>
    <w:tblStylePr w:type="firstRow">
      <w:rPr>
        <w:b/>
        <w:color w:val="0f3f15" w:themeColor="accent3" w:themeTint="FE" w:themeShade="95"/>
      </w:rPr>
      <w:pPr>
        <w:pBdr/>
        <w:spacing/>
        <w:ind/>
      </w:pPr>
      <w:tblPr>
        <w:tblBorders/>
      </w:tblPr>
      <w:tcPr>
        <w:tcBorders>
          <w:bottom w:val="single" w:color="000000" w:themeColor="accent3" w:themeTint="FE" w:sz="12" w:space="0"/>
        </w:tcBorders>
      </w:tcPr>
    </w:tblStylePr>
    <w:tblStylePr w:type="lastCol">
      <w:rPr>
        <w:b/>
        <w:color w:val="0f3f15" w:themeColor="accent3" w:themeTint="FE" w:themeShade="95"/>
      </w:rPr>
      <w:pPr>
        <w:pBdr/>
        <w:spacing/>
        <w:ind/>
      </w:pPr>
      <w:tblPr>
        <w:tblBorders/>
      </w:tblPr>
      <w:tcPr>
        <w:tcBorders/>
      </w:tcPr>
    </w:tblStylePr>
    <w:tblStylePr w:type="lastRow">
      <w:rPr>
        <w:b/>
        <w:color w:val="0f3f15"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57">
    <w:name w:val="Grid Table 6 Colorful - Accent 4"/>
    <w:basedOn w:val="671"/>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c9edfb" w:themeFill="accent4" w:themeFillTint="34"/>
        <w:tcBorders/>
      </w:tcPr>
    </w:tblStylePr>
    <w:tblStylePr w:type="band1Vert">
      <w:pPr>
        <w:pBdr/>
        <w:spacing/>
        <w:ind/>
      </w:pPr>
      <w:tblPr>
        <w:tblBorders/>
      </w:tblPr>
      <w:tcPr>
        <w:shd w:val="clear" w:color="ffffff" w:themeColor="accent4" w:themeTint="34" w:fill="c9edf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d8aba" w:themeColor="accent4" w:themeTint="9A" w:themeShade="95"/>
      </w:rPr>
      <w:pPr>
        <w:pBdr/>
        <w:spacing/>
        <w:ind/>
      </w:pPr>
      <w:tblPr>
        <w:tblBorders/>
      </w:tblPr>
      <w:tcPr>
        <w:tcBorders/>
      </w:tcPr>
    </w:tblStylePr>
    <w:tblStylePr w:type="firstRow">
      <w:rPr>
        <w:b/>
        <w:color w:val="0d8aba" w:themeColor="accent4" w:themeTint="9A" w:themeShade="95"/>
      </w:rPr>
      <w:pPr>
        <w:pBdr/>
        <w:spacing/>
        <w:ind/>
      </w:pPr>
      <w:tblPr>
        <w:tblBorders/>
      </w:tblPr>
      <w:tcPr>
        <w:tcBorders>
          <w:bottom w:val="single" w:color="000000" w:themeColor="accent4" w:themeTint="9A" w:sz="12" w:space="0"/>
        </w:tcBorders>
      </w:tcPr>
    </w:tblStylePr>
    <w:tblStylePr w:type="lastCol">
      <w:rPr>
        <w:b/>
        <w:color w:val="0d8aba" w:themeColor="accent4" w:themeTint="9A" w:themeShade="95"/>
      </w:rPr>
      <w:pPr>
        <w:pBdr/>
        <w:spacing/>
        <w:ind/>
      </w:pPr>
      <w:tblPr>
        <w:tblBorders/>
      </w:tblPr>
      <w:tcPr>
        <w:tcBorders/>
      </w:tcPr>
    </w:tblStylePr>
    <w:tblStylePr w:type="lastRow">
      <w:rPr>
        <w:b/>
        <w:color w:val="0d8aba"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58">
    <w:name w:val="Grid Table 6 Colorful - Accent 5"/>
    <w:basedOn w:val="671"/>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f2ceee" w:themeFill="accent5" w:themeFillTint="34"/>
        <w:tcBorders/>
      </w:tcPr>
    </w:tblStylePr>
    <w:tblStylePr w:type="band1Vert">
      <w:pPr>
        <w:pBdr/>
        <w:spacing/>
        <w:ind/>
      </w:pPr>
      <w:tblPr>
        <w:tblBorders/>
      </w:tblPr>
      <w:tcPr>
        <w:shd w:val="clear" w:color="ffffff" w:themeColor="accent5" w:themeTint="34" w:fill="f2ceee"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d1956" w:themeColor="accent5" w:themeShade="95"/>
      </w:rPr>
      <w:pPr>
        <w:pBdr/>
        <w:spacing/>
        <w:ind/>
      </w:pPr>
      <w:tblPr>
        <w:tblBorders/>
      </w:tblPr>
      <w:tcPr>
        <w:tcBorders/>
      </w:tcPr>
    </w:tblStylePr>
    <w:tblStylePr w:type="firstRow">
      <w:rPr>
        <w:b/>
        <w:color w:val="5d1956" w:themeColor="accent5" w:themeShade="95"/>
      </w:rPr>
      <w:pPr>
        <w:pBdr/>
        <w:spacing/>
        <w:ind/>
      </w:pPr>
      <w:tblPr>
        <w:tblBorders/>
      </w:tblPr>
      <w:tcPr>
        <w:tcBorders>
          <w:bottom w:val="single" w:color="000000" w:themeColor="accent5" w:sz="12" w:space="0"/>
        </w:tcBorders>
      </w:tcPr>
    </w:tblStylePr>
    <w:tblStylePr w:type="lastCol">
      <w:rPr>
        <w:b/>
        <w:color w:val="5d1956" w:themeColor="accent5" w:themeShade="95"/>
      </w:rPr>
      <w:pPr>
        <w:pBdr/>
        <w:spacing/>
        <w:ind/>
      </w:pPr>
      <w:tblPr>
        <w:tblBorders/>
      </w:tblPr>
      <w:tcPr>
        <w:tcBorders/>
      </w:tcPr>
    </w:tblStylePr>
    <w:tblStylePr w:type="lastRow">
      <w:rPr>
        <w:b/>
        <w:color w:val="5d1956"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59">
    <w:name w:val="Grid Table 6 Colorful - Accent 6"/>
    <w:basedOn w:val="671"/>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d9f2d0" w:themeFill="accent6" w:themeFillTint="34"/>
        <w:tcBorders/>
      </w:tcPr>
    </w:tblStylePr>
    <w:tblStylePr w:type="band1Vert">
      <w:pPr>
        <w:pBdr/>
        <w:spacing/>
        <w:ind/>
      </w:pPr>
      <w:tblPr>
        <w:tblBorders/>
      </w:tblPr>
      <w:tcPr>
        <w:shd w:val="clear" w:color="ffffff" w:themeColor="accent6" w:themeTint="34" w:fill="d9f2d0"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d1956" w:themeColor="accent5" w:themeShade="95"/>
      </w:rPr>
      <w:pPr>
        <w:pBdr/>
        <w:spacing/>
        <w:ind/>
      </w:pPr>
      <w:tblPr>
        <w:tblBorders/>
      </w:tblPr>
      <w:tcPr>
        <w:tcBorders/>
      </w:tcPr>
    </w:tblStylePr>
    <w:tblStylePr w:type="firstRow">
      <w:rPr>
        <w:b/>
        <w:color w:val="5d1956" w:themeColor="accent5" w:themeShade="95"/>
      </w:rPr>
      <w:pPr>
        <w:pBdr/>
        <w:spacing/>
        <w:ind/>
      </w:pPr>
      <w:tblPr>
        <w:tblBorders/>
      </w:tblPr>
      <w:tcPr>
        <w:tcBorders>
          <w:bottom w:val="single" w:color="000000" w:themeColor="accent6" w:sz="12" w:space="0"/>
        </w:tcBorders>
      </w:tcPr>
    </w:tblStylePr>
    <w:tblStylePr w:type="lastCol">
      <w:rPr>
        <w:b/>
        <w:color w:val="5d1956" w:themeColor="accent5" w:themeShade="95"/>
      </w:rPr>
      <w:pPr>
        <w:pBdr/>
        <w:spacing/>
        <w:ind/>
      </w:pPr>
      <w:tblPr>
        <w:tblBorders/>
      </w:tblPr>
      <w:tcPr>
        <w:tcBorders/>
      </w:tcPr>
    </w:tblStylePr>
    <w:tblStylePr w:type="lastRow">
      <w:rPr>
        <w:b/>
        <w:color w:val="5d1956"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0">
    <w:name w:val="Grid Table 7 Colorful"/>
    <w:basedOn w:val="671"/>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7 Colorful - Accent 1"/>
    <w:basedOn w:val="671"/>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1b7aa6" w:themeColor="accent1" w:themeTint="80" w:themeShade="95"/>
        <w:sz w:val="22"/>
      </w:rPr>
      <w:pPr>
        <w:pBdr/>
        <w:spacing/>
        <w:ind/>
      </w:pPr>
      <w:tblPr>
        <w:tblBorders/>
      </w:tblPr>
      <w:tcPr>
        <w:shd w:val="clear" w:color="ffffff" w:themeColor="accent1" w:themeTint="34" w:fill="c0e4f5" w:themeFill="accent1" w:themeFillTint="34"/>
        <w:tcBorders/>
      </w:tcPr>
    </w:tblStylePr>
    <w:tblStylePr w:type="band1Vert">
      <w:pPr>
        <w:pBdr/>
        <w:spacing/>
        <w:ind/>
      </w:pPr>
      <w:tblPr>
        <w:tblBorders/>
      </w:tblPr>
      <w:tcPr>
        <w:shd w:val="clear" w:color="ffffff" w:themeColor="accent1" w:themeTint="34" w:fill="c0e4f5" w:themeFill="accent1" w:themeFillTint="34"/>
        <w:tcBorders/>
      </w:tcPr>
    </w:tblStylePr>
    <w:tblStylePr w:type="band2Horz">
      <w:rPr>
        <w:rFonts w:ascii="Arial" w:hAnsi="Arial"/>
        <w:color w:val="1b7aa6"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1b7aa6"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1b7aa6"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1b7aa6"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1b7aa6"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7 Colorful - Accent 2"/>
    <w:basedOn w:val="671"/>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65215" w:themeColor="accent2" w:themeTint="97" w:themeShade="95"/>
        <w:sz w:val="22"/>
      </w:rPr>
      <w:pPr>
        <w:pBdr/>
        <w:spacing/>
        <w:ind/>
      </w:pPr>
      <w:tblPr>
        <w:tblBorders/>
      </w:tblPr>
      <w:tcPr>
        <w:shd w:val="clear" w:color="ffffff" w:themeColor="accent2" w:themeTint="32" w:fill="fbe3d7" w:themeFill="accent2" w:themeFillTint="32"/>
        <w:tcBorders/>
      </w:tcPr>
    </w:tblStylePr>
    <w:tblStylePr w:type="band1Vert">
      <w:pPr>
        <w:pBdr/>
        <w:spacing/>
        <w:ind/>
      </w:pPr>
      <w:tblPr>
        <w:tblBorders/>
      </w:tblPr>
      <w:tcPr>
        <w:shd w:val="clear" w:color="ffffff" w:themeColor="accent2" w:themeTint="32" w:fill="fbe3d7" w:themeFill="accent2" w:themeFillTint="32"/>
        <w:tcBorders/>
      </w:tcPr>
    </w:tblStylePr>
    <w:tblStylePr w:type="band2Horz">
      <w:rPr>
        <w:rFonts w:ascii="Arial" w:hAnsi="Arial"/>
        <w:color w:val="c6521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65215"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65215"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65215"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65215"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7 Colorful - Accent 3"/>
    <w:basedOn w:val="671"/>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0f3f15" w:themeColor="accent3" w:themeTint="FE" w:themeShade="95"/>
        <w:sz w:val="22"/>
      </w:rPr>
      <w:pPr>
        <w:pBdr/>
        <w:spacing/>
        <w:ind/>
      </w:pPr>
      <w:tblPr>
        <w:tblBorders/>
      </w:tblPr>
      <w:tcPr>
        <w:shd w:val="clear" w:color="ffffff" w:themeColor="accent3" w:themeTint="34" w:fill="c1f0c7" w:themeFill="accent3" w:themeFillTint="34"/>
        <w:tcBorders/>
      </w:tcPr>
    </w:tblStylePr>
    <w:tblStylePr w:type="band1Vert">
      <w:pPr>
        <w:pBdr/>
        <w:spacing/>
        <w:ind/>
      </w:pPr>
      <w:tblPr>
        <w:tblBorders/>
      </w:tblPr>
      <w:tcPr>
        <w:shd w:val="clear" w:color="ffffff" w:themeColor="accent3" w:themeTint="34" w:fill="c1f0c7" w:themeFill="accent3" w:themeFillTint="34"/>
        <w:tcBorders/>
      </w:tcPr>
    </w:tblStylePr>
    <w:tblStylePr w:type="band2Horz">
      <w:rPr>
        <w:rFonts w:ascii="Arial" w:hAnsi="Arial"/>
        <w:color w:val="0f3f15"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f3f15"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0f3f15"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0f3f15"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0f3f15"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7 Colorful - Accent 4"/>
    <w:basedOn w:val="671"/>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0d8aba" w:themeColor="accent4" w:themeTint="9A" w:themeShade="95"/>
        <w:sz w:val="22"/>
      </w:rPr>
      <w:pPr>
        <w:pBdr/>
        <w:spacing/>
        <w:ind/>
      </w:pPr>
      <w:tblPr>
        <w:tblBorders/>
      </w:tblPr>
      <w:tcPr>
        <w:shd w:val="clear" w:color="ffffff" w:themeColor="accent4" w:themeTint="34" w:fill="c9edfb" w:themeFill="accent4" w:themeFillTint="34"/>
        <w:tcBorders/>
      </w:tcPr>
    </w:tblStylePr>
    <w:tblStylePr w:type="band1Vert">
      <w:pPr>
        <w:pBdr/>
        <w:spacing/>
        <w:ind/>
      </w:pPr>
      <w:tblPr>
        <w:tblBorders/>
      </w:tblPr>
      <w:tcPr>
        <w:shd w:val="clear" w:color="ffffff" w:themeColor="accent4" w:themeTint="34" w:fill="c9edfb" w:themeFill="accent4" w:themeFillTint="34"/>
        <w:tcBorders/>
      </w:tcPr>
    </w:tblStylePr>
    <w:tblStylePr w:type="band2Horz">
      <w:rPr>
        <w:rFonts w:ascii="Arial" w:hAnsi="Arial"/>
        <w:color w:val="0d8aba"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d8aba"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0d8aba"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0d8aba"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0d8aba"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7 Colorful - Accent 5"/>
    <w:basedOn w:val="671"/>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5d1956" w:themeColor="accent5" w:themeShade="95"/>
        <w:sz w:val="22"/>
      </w:rPr>
      <w:pPr>
        <w:pBdr/>
        <w:spacing/>
        <w:ind/>
      </w:pPr>
      <w:tblPr>
        <w:tblBorders/>
      </w:tblPr>
      <w:tcPr>
        <w:shd w:val="clear" w:color="ffffff" w:themeColor="accent5" w:themeTint="34" w:fill="f2ceee" w:themeFill="accent5" w:themeFillTint="34"/>
        <w:tcBorders/>
      </w:tcPr>
    </w:tblStylePr>
    <w:tblStylePr w:type="band1Vert">
      <w:pPr>
        <w:pBdr/>
        <w:spacing/>
        <w:ind/>
      </w:pPr>
      <w:tblPr>
        <w:tblBorders/>
      </w:tblPr>
      <w:tcPr>
        <w:shd w:val="clear" w:color="ffffff" w:themeColor="accent5" w:themeTint="34" w:fill="f2ceee" w:themeFill="accent5" w:themeFillTint="34"/>
        <w:tcBorders/>
      </w:tcPr>
    </w:tblStylePr>
    <w:tblStylePr w:type="band2Horz">
      <w:rPr>
        <w:rFonts w:ascii="Arial" w:hAnsi="Arial"/>
        <w:color w:val="5d1956"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d1956"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5d1956"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5d1956"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5d1956"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7 Colorful - Accent 6"/>
    <w:basedOn w:val="671"/>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2e621b" w:themeColor="accent6" w:themeShade="95"/>
        <w:sz w:val="22"/>
      </w:rPr>
      <w:pPr>
        <w:pBdr/>
        <w:spacing/>
        <w:ind/>
      </w:pPr>
      <w:tblPr>
        <w:tblBorders/>
      </w:tblPr>
      <w:tcPr>
        <w:shd w:val="clear" w:color="ffffff" w:themeColor="accent6" w:themeTint="34" w:fill="d9f2d0" w:themeFill="accent6" w:themeFillTint="34"/>
        <w:tcBorders/>
      </w:tcPr>
    </w:tblStylePr>
    <w:tblStylePr w:type="band1Vert">
      <w:pPr>
        <w:pBdr/>
        <w:spacing/>
        <w:ind/>
      </w:pPr>
      <w:tblPr>
        <w:tblBorders/>
      </w:tblPr>
      <w:tcPr>
        <w:shd w:val="clear" w:color="ffffff" w:themeColor="accent6" w:themeTint="34" w:fill="d9f2d0" w:themeFill="accent6" w:themeFillTint="34"/>
        <w:tcBorders/>
      </w:tcPr>
    </w:tblStylePr>
    <w:tblStylePr w:type="band2Horz">
      <w:rPr>
        <w:rFonts w:ascii="Arial" w:hAnsi="Arial"/>
        <w:color w:val="2e621b"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e621b"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2e621b"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2e621b"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2e621b"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List Table 1 Light"/>
    <w:basedOn w:val="67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List Table 1 Light - Accent 1"/>
    <w:basedOn w:val="67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b1def2" w:themeFill="accent1" w:themeFillTint="40"/>
        <w:tcBorders/>
      </w:tcPr>
    </w:tblStylePr>
    <w:tblStylePr w:type="band1Vert">
      <w:pPr>
        <w:pBdr/>
        <w:spacing/>
        <w:ind/>
      </w:pPr>
      <w:tblPr>
        <w:tblBorders/>
      </w:tblPr>
      <w:tcPr>
        <w:shd w:val="clear" w:color="ffffff" w:themeColor="accent1" w:themeTint="40" w:fill="b1def2"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List Table 1 Light - Accent 2"/>
    <w:basedOn w:val="67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9dbcc" w:themeFill="accent2" w:themeFillTint="40"/>
        <w:tcBorders/>
      </w:tcPr>
    </w:tblStylePr>
    <w:tblStylePr w:type="band1Vert">
      <w:pPr>
        <w:pBdr/>
        <w:spacing/>
        <w:ind/>
      </w:pPr>
      <w:tblPr>
        <w:tblBorders/>
      </w:tblPr>
      <w:tcPr>
        <w:shd w:val="clear" w:color="ffffff" w:themeColor="accent2" w:themeTint="40" w:fill="f9dbcc"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List Table 1 Light - Accent 3"/>
    <w:basedOn w:val="67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b2edba" w:themeFill="accent3" w:themeFillTint="40"/>
        <w:tcBorders/>
      </w:tcPr>
    </w:tblStylePr>
    <w:tblStylePr w:type="band1Vert">
      <w:pPr>
        <w:pBdr/>
        <w:spacing/>
        <w:ind/>
      </w:pPr>
      <w:tblPr>
        <w:tblBorders/>
      </w:tblPr>
      <w:tcPr>
        <w:shd w:val="clear" w:color="ffffff" w:themeColor="accent3" w:themeTint="40" w:fill="b2edba"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List Table 1 Light - Accent 4"/>
    <w:basedOn w:val="67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bde9fa" w:themeFill="accent4" w:themeFillTint="40"/>
        <w:tcBorders/>
      </w:tcPr>
    </w:tblStylePr>
    <w:tblStylePr w:type="band1Vert">
      <w:pPr>
        <w:pBdr/>
        <w:spacing/>
        <w:ind/>
      </w:pPr>
      <w:tblPr>
        <w:tblBorders/>
      </w:tblPr>
      <w:tcPr>
        <w:shd w:val="clear" w:color="ffffff" w:themeColor="accent4" w:themeTint="40" w:fill="bde9fa"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List Table 1 Light - Accent 5"/>
    <w:basedOn w:val="67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efc2ea" w:themeFill="accent5" w:themeFillTint="40"/>
        <w:tcBorders/>
      </w:tcPr>
    </w:tblStylePr>
    <w:tblStylePr w:type="band1Vert">
      <w:pPr>
        <w:pBdr/>
        <w:spacing/>
        <w:ind/>
      </w:pPr>
      <w:tblPr>
        <w:tblBorders/>
      </w:tblPr>
      <w:tcPr>
        <w:shd w:val="clear" w:color="ffffff" w:themeColor="accent5" w:themeTint="40" w:fill="efc2ea"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List Table 1 Light - Accent 6"/>
    <w:basedOn w:val="67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0efc5" w:themeFill="accent6" w:themeFillTint="40"/>
        <w:tcBorders/>
      </w:tcPr>
    </w:tblStylePr>
    <w:tblStylePr w:type="band1Vert">
      <w:pPr>
        <w:pBdr/>
        <w:spacing/>
        <w:ind/>
      </w:pPr>
      <w:tblPr>
        <w:tblBorders/>
      </w:tblPr>
      <w:tcPr>
        <w:shd w:val="clear" w:color="ffffff" w:themeColor="accent6" w:themeTint="40" w:fill="d0efc5"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List Table 2"/>
    <w:basedOn w:val="671"/>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List Table 2 - Accent 1"/>
    <w:basedOn w:val="671"/>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b1def2"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b1def2"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List Table 2 - Accent 2"/>
    <w:basedOn w:val="671"/>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9dbcc"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9dbcc"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List Table 2 - Accent 3"/>
    <w:basedOn w:val="671"/>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b2edba"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b2edba"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List Table 2 - Accent 4"/>
    <w:basedOn w:val="671"/>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bde9fa"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bde9fa"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List Table 2 - Accent 5"/>
    <w:basedOn w:val="671"/>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efc2ea"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efc2ea"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List Table 2 - Accent 6"/>
    <w:basedOn w:val="671"/>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0efc5"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0efc5"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List Table 3"/>
    <w:basedOn w:val="671"/>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List Table 3 - Accent 1"/>
    <w:basedOn w:val="671"/>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156082"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List Table 3 - Accent 2"/>
    <w:basedOn w:val="671"/>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2ab8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List Table 3 - Accent 3"/>
    <w:basedOn w:val="671"/>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48d45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List Table 3 - Accent 4"/>
    <w:basedOn w:val="671"/>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60cbf4"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List Table 3 - Accent 5"/>
    <w:basedOn w:val="671"/>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d86dc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List Table 3 - Accent 6"/>
    <w:basedOn w:val="671"/>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8fd974"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List Table 4"/>
    <w:basedOn w:val="671"/>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List Table 4 - Accent 1"/>
    <w:basedOn w:val="671"/>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b1def2"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b1def2"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156082"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List Table 4 - Accent 2"/>
    <w:basedOn w:val="671"/>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9dbcc"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9dbcc"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97132"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
    <w:name w:val="List Table 4 - Accent 3"/>
    <w:basedOn w:val="671"/>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b2edba"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b2edba"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196b24"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
    <w:name w:val="List Table 4 - Accent 4"/>
    <w:basedOn w:val="671"/>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bde9fa"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bde9fa"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0f9ed5"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
    <w:name w:val="List Table 4 - Accent 5"/>
    <w:basedOn w:val="671"/>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efc2ea"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efc2ea"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a02b93"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
    <w:name w:val="List Table 4 - Accent 6"/>
    <w:basedOn w:val="671"/>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0efc5"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0efc5"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4ea72e"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
    <w:name w:val="List Table 5 Dark"/>
    <w:basedOn w:val="671"/>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
    <w:name w:val="List Table 5 Dark - Accent 1"/>
    <w:basedOn w:val="671"/>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156082" w:themeFill="accent1"/>
    </w:tblPr>
    <w:tcPr>
      <w:tcBorders/>
    </w:tcPr>
    <w:tblStylePr w:type="band1Horz">
      <w:pPr>
        <w:pBdr/>
        <w:spacing/>
        <w:ind/>
      </w:pPr>
      <w:tblPr>
        <w:tblBorders/>
      </w:tblPr>
      <w:tcPr>
        <w:shd w:val="clear" w:color="ffffff" w:themeColor="accent1" w:fill="156082"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156082"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156082"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156082"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
    <w:name w:val="List Table 5 Dark - Accent 2"/>
    <w:basedOn w:val="671"/>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2ab86" w:themeFill="accent2" w:themeFillTint="97"/>
    </w:tblPr>
    <w:tcPr>
      <w:tcBorders/>
    </w:tcPr>
    <w:tblStylePr w:type="band1Horz">
      <w:pPr>
        <w:pBdr/>
        <w:spacing/>
        <w:ind/>
      </w:pPr>
      <w:tblPr>
        <w:tblBorders/>
      </w:tblPr>
      <w:tcPr>
        <w:shd w:val="clear" w:color="ffffff" w:themeColor="accent2" w:themeTint="97" w:fill="f2ab8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2ab8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2ab8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2ab8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8">
    <w:name w:val="List Table 5 Dark - Accent 3"/>
    <w:basedOn w:val="671"/>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48d45b" w:themeFill="accent3" w:themeFillTint="98"/>
    </w:tblPr>
    <w:tcPr>
      <w:tcBorders/>
    </w:tcPr>
    <w:tblStylePr w:type="band1Horz">
      <w:pPr>
        <w:pBdr/>
        <w:spacing/>
        <w:ind/>
      </w:pPr>
      <w:tblPr>
        <w:tblBorders/>
      </w:tblPr>
      <w:tcPr>
        <w:shd w:val="clear" w:color="ffffff" w:themeColor="accent3" w:themeTint="98" w:fill="48d45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48d45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48d45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48d45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
    <w:name w:val="List Table 5 Dark - Accent 4"/>
    <w:basedOn w:val="671"/>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60cbf4" w:themeFill="accent4" w:themeFillTint="9A"/>
    </w:tblPr>
    <w:tcPr>
      <w:tcBorders/>
    </w:tcPr>
    <w:tblStylePr w:type="band1Horz">
      <w:pPr>
        <w:pBdr/>
        <w:spacing/>
        <w:ind/>
      </w:pPr>
      <w:tblPr>
        <w:tblBorders/>
      </w:tblPr>
      <w:tcPr>
        <w:shd w:val="clear" w:color="ffffff" w:themeColor="accent4" w:themeTint="9A" w:fill="60cbf4"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60cbf4"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60cbf4"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60cbf4"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
    <w:name w:val="List Table 5 Dark - Accent 5"/>
    <w:basedOn w:val="671"/>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d86dcc" w:themeFill="accent5" w:themeFillTint="9A"/>
    </w:tblPr>
    <w:tcPr>
      <w:tcBorders/>
    </w:tcPr>
    <w:tblStylePr w:type="band1Horz">
      <w:pPr>
        <w:pBdr/>
        <w:spacing/>
        <w:ind/>
      </w:pPr>
      <w:tblPr>
        <w:tblBorders/>
      </w:tblPr>
      <w:tcPr>
        <w:shd w:val="clear" w:color="ffffff" w:themeColor="accent5" w:themeTint="9A" w:fill="d86dc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d86dc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d86dc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d86dc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1">
    <w:name w:val="List Table 5 Dark - Accent 6"/>
    <w:basedOn w:val="671"/>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8fd974" w:themeFill="accent6" w:themeFillTint="98"/>
    </w:tblPr>
    <w:tcPr>
      <w:tcBorders/>
    </w:tcPr>
    <w:tblStylePr w:type="band1Horz">
      <w:pPr>
        <w:pBdr/>
        <w:spacing/>
        <w:ind/>
      </w:pPr>
      <w:tblPr>
        <w:tblBorders/>
      </w:tblPr>
      <w:tcPr>
        <w:shd w:val="clear" w:color="ffffff" w:themeColor="accent6" w:themeTint="98" w:fill="8fd974"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8fd974"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8fd974"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8fd974"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2">
    <w:name w:val="List Table 6 Colorful"/>
    <w:basedOn w:val="671"/>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List Table 6 Colorful - Accent 1"/>
    <w:basedOn w:val="671"/>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b1def2" w:themeFill="accent1" w:themeFillTint="40"/>
        <w:tcBorders/>
      </w:tcPr>
    </w:tblStylePr>
    <w:tblStylePr w:type="band1Vert">
      <w:pPr>
        <w:pBdr/>
        <w:spacing/>
        <w:ind/>
      </w:pPr>
      <w:tblPr>
        <w:tblBorders/>
      </w:tblPr>
      <w:tcPr>
        <w:shd w:val="clear" w:color="ffffff" w:themeColor="accent1" w:themeTint="40" w:fill="b1def2"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c384c" w:themeColor="accent1" w:themeShade="95"/>
      </w:rPr>
      <w:pPr>
        <w:pBdr/>
        <w:spacing/>
        <w:ind/>
      </w:pPr>
      <w:tblPr>
        <w:tblBorders/>
      </w:tblPr>
      <w:tcPr>
        <w:tcBorders/>
      </w:tcPr>
    </w:tblStylePr>
    <w:tblStylePr w:type="firstRow">
      <w:rPr>
        <w:b/>
        <w:color w:val="0c384c" w:themeColor="accent1" w:themeShade="95"/>
      </w:rPr>
      <w:pPr>
        <w:pBdr/>
        <w:spacing/>
        <w:ind/>
      </w:pPr>
      <w:tblPr>
        <w:tblBorders/>
      </w:tblPr>
      <w:tcPr>
        <w:tcBorders>
          <w:bottom w:val="single" w:color="000000" w:themeColor="accent1" w:sz="4" w:space="0"/>
        </w:tcBorders>
      </w:tcPr>
    </w:tblStylePr>
    <w:tblStylePr w:type="lastCol">
      <w:rPr>
        <w:b/>
        <w:color w:val="0c384c" w:themeColor="accent1" w:themeShade="95"/>
      </w:rPr>
      <w:pPr>
        <w:pBdr/>
        <w:spacing/>
        <w:ind/>
      </w:pPr>
      <w:tblPr>
        <w:tblBorders/>
      </w:tblPr>
      <w:tcPr>
        <w:tcBorders/>
      </w:tcPr>
    </w:tblStylePr>
    <w:tblStylePr w:type="lastRow">
      <w:rPr>
        <w:b/>
        <w:color w:val="0c384c"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6 Colorful - Accent 2"/>
    <w:basedOn w:val="671"/>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9dbcc" w:themeFill="accent2" w:themeFillTint="40"/>
        <w:tcBorders/>
      </w:tcPr>
    </w:tblStylePr>
    <w:tblStylePr w:type="band1Vert">
      <w:pPr>
        <w:pBdr/>
        <w:spacing/>
        <w:ind/>
      </w:pPr>
      <w:tblPr>
        <w:tblBorders/>
      </w:tblPr>
      <w:tcPr>
        <w:shd w:val="clear" w:color="ffffff" w:themeColor="accent2" w:themeTint="40" w:fill="f9dbcc"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65215" w:themeColor="accent2" w:themeTint="97" w:themeShade="95"/>
      </w:rPr>
      <w:pPr>
        <w:pBdr/>
        <w:spacing/>
        <w:ind/>
      </w:pPr>
      <w:tblPr>
        <w:tblBorders/>
      </w:tblPr>
      <w:tcPr>
        <w:tcBorders/>
      </w:tcPr>
    </w:tblStylePr>
    <w:tblStylePr w:type="firstRow">
      <w:rPr>
        <w:b/>
        <w:color w:val="c65215" w:themeColor="accent2" w:themeTint="97" w:themeShade="95"/>
      </w:rPr>
      <w:pPr>
        <w:pBdr/>
        <w:spacing/>
        <w:ind/>
      </w:pPr>
      <w:tblPr>
        <w:tblBorders/>
      </w:tblPr>
      <w:tcPr>
        <w:tcBorders>
          <w:bottom w:val="single" w:color="000000" w:themeColor="accent2" w:themeTint="97" w:sz="4" w:space="0"/>
        </w:tcBorders>
      </w:tcPr>
    </w:tblStylePr>
    <w:tblStylePr w:type="lastCol">
      <w:rPr>
        <w:b/>
        <w:color w:val="c65215" w:themeColor="accent2" w:themeTint="97" w:themeShade="95"/>
      </w:rPr>
      <w:pPr>
        <w:pBdr/>
        <w:spacing/>
        <w:ind/>
      </w:pPr>
      <w:tblPr>
        <w:tblBorders/>
      </w:tblPr>
      <w:tcPr>
        <w:tcBorders/>
      </w:tcPr>
    </w:tblStylePr>
    <w:tblStylePr w:type="lastRow">
      <w:rPr>
        <w:b/>
        <w:color w:val="c65215"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6 Colorful - Accent 3"/>
    <w:basedOn w:val="671"/>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b2edba" w:themeFill="accent3" w:themeFillTint="40"/>
        <w:tcBorders/>
      </w:tcPr>
    </w:tblStylePr>
    <w:tblStylePr w:type="band1Vert">
      <w:pPr>
        <w:pBdr/>
        <w:spacing/>
        <w:ind/>
      </w:pPr>
      <w:tblPr>
        <w:tblBorders/>
      </w:tblPr>
      <w:tcPr>
        <w:shd w:val="clear" w:color="ffffff" w:themeColor="accent3" w:themeTint="40" w:fill="b2edba"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0862e" w:themeColor="accent3" w:themeTint="98" w:themeShade="95"/>
      </w:rPr>
      <w:pPr>
        <w:pBdr/>
        <w:spacing/>
        <w:ind/>
      </w:pPr>
      <w:tblPr>
        <w:tblBorders/>
      </w:tblPr>
      <w:tcPr>
        <w:tcBorders/>
      </w:tcPr>
    </w:tblStylePr>
    <w:tblStylePr w:type="firstRow">
      <w:rPr>
        <w:b/>
        <w:color w:val="20862e" w:themeColor="accent3" w:themeTint="98" w:themeShade="95"/>
      </w:rPr>
      <w:pPr>
        <w:pBdr/>
        <w:spacing/>
        <w:ind/>
      </w:pPr>
      <w:tblPr>
        <w:tblBorders/>
      </w:tblPr>
      <w:tcPr>
        <w:tcBorders>
          <w:bottom w:val="single" w:color="000000" w:themeColor="accent3" w:themeTint="98" w:sz="4" w:space="0"/>
        </w:tcBorders>
      </w:tcPr>
    </w:tblStylePr>
    <w:tblStylePr w:type="lastCol">
      <w:rPr>
        <w:b/>
        <w:color w:val="20862e" w:themeColor="accent3" w:themeTint="98" w:themeShade="95"/>
      </w:rPr>
      <w:pPr>
        <w:pBdr/>
        <w:spacing/>
        <w:ind/>
      </w:pPr>
      <w:tblPr>
        <w:tblBorders/>
      </w:tblPr>
      <w:tcPr>
        <w:tcBorders/>
      </w:tcPr>
    </w:tblStylePr>
    <w:tblStylePr w:type="lastRow">
      <w:rPr>
        <w:b/>
        <w:color w:val="20862e"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6 Colorful - Accent 4"/>
    <w:basedOn w:val="671"/>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bde9fa" w:themeFill="accent4" w:themeFillTint="40"/>
        <w:tcBorders/>
      </w:tcPr>
    </w:tblStylePr>
    <w:tblStylePr w:type="band1Vert">
      <w:pPr>
        <w:pBdr/>
        <w:spacing/>
        <w:ind/>
      </w:pPr>
      <w:tblPr>
        <w:tblBorders/>
      </w:tblPr>
      <w:tcPr>
        <w:shd w:val="clear" w:color="ffffff" w:themeColor="accent4" w:themeTint="40" w:fill="bde9fa"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d8aba" w:themeColor="accent4" w:themeTint="9A" w:themeShade="95"/>
      </w:rPr>
      <w:pPr>
        <w:pBdr/>
        <w:spacing/>
        <w:ind/>
      </w:pPr>
      <w:tblPr>
        <w:tblBorders/>
      </w:tblPr>
      <w:tcPr>
        <w:tcBorders/>
      </w:tcPr>
    </w:tblStylePr>
    <w:tblStylePr w:type="firstRow">
      <w:rPr>
        <w:b/>
        <w:color w:val="0d8aba" w:themeColor="accent4" w:themeTint="9A" w:themeShade="95"/>
      </w:rPr>
      <w:pPr>
        <w:pBdr/>
        <w:spacing/>
        <w:ind/>
      </w:pPr>
      <w:tblPr>
        <w:tblBorders/>
      </w:tblPr>
      <w:tcPr>
        <w:tcBorders>
          <w:bottom w:val="single" w:color="000000" w:themeColor="accent4" w:themeTint="9A" w:sz="4" w:space="0"/>
        </w:tcBorders>
      </w:tcPr>
    </w:tblStylePr>
    <w:tblStylePr w:type="lastCol">
      <w:rPr>
        <w:b/>
        <w:color w:val="0d8aba" w:themeColor="accent4" w:themeTint="9A" w:themeShade="95"/>
      </w:rPr>
      <w:pPr>
        <w:pBdr/>
        <w:spacing/>
        <w:ind/>
      </w:pPr>
      <w:tblPr>
        <w:tblBorders/>
      </w:tblPr>
      <w:tcPr>
        <w:tcBorders/>
      </w:tcPr>
    </w:tblStylePr>
    <w:tblStylePr w:type="lastRow">
      <w:rPr>
        <w:b/>
        <w:color w:val="0d8aba"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6 Colorful - Accent 5"/>
    <w:basedOn w:val="671"/>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efc2ea" w:themeFill="accent5" w:themeFillTint="40"/>
        <w:tcBorders/>
      </w:tcPr>
    </w:tblStylePr>
    <w:tblStylePr w:type="band1Vert">
      <w:pPr>
        <w:pBdr/>
        <w:spacing/>
        <w:ind/>
      </w:pPr>
      <w:tblPr>
        <w:tblBorders/>
      </w:tblPr>
      <w:tcPr>
        <w:shd w:val="clear" w:color="ffffff" w:themeColor="accent5" w:themeTint="40" w:fill="efc2ea"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6288a" w:themeColor="accent5" w:themeTint="9A" w:themeShade="95"/>
      </w:rPr>
      <w:pPr>
        <w:pBdr/>
        <w:spacing/>
        <w:ind/>
      </w:pPr>
      <w:tblPr>
        <w:tblBorders/>
      </w:tblPr>
      <w:tcPr>
        <w:tcBorders/>
      </w:tcPr>
    </w:tblStylePr>
    <w:tblStylePr w:type="firstRow">
      <w:rPr>
        <w:b/>
        <w:color w:val="96288a" w:themeColor="accent5" w:themeTint="9A" w:themeShade="95"/>
      </w:rPr>
      <w:pPr>
        <w:pBdr/>
        <w:spacing/>
        <w:ind/>
      </w:pPr>
      <w:tblPr>
        <w:tblBorders/>
      </w:tblPr>
      <w:tcPr>
        <w:tcBorders>
          <w:bottom w:val="single" w:color="000000" w:themeColor="accent5" w:themeTint="9A" w:sz="4" w:space="0"/>
        </w:tcBorders>
      </w:tcPr>
    </w:tblStylePr>
    <w:tblStylePr w:type="lastCol">
      <w:rPr>
        <w:b/>
        <w:color w:val="96288a" w:themeColor="accent5" w:themeTint="9A" w:themeShade="95"/>
      </w:rPr>
      <w:pPr>
        <w:pBdr/>
        <w:spacing/>
        <w:ind/>
      </w:pPr>
      <w:tblPr>
        <w:tblBorders/>
      </w:tblPr>
      <w:tcPr>
        <w:tcBorders/>
      </w:tcPr>
    </w:tblStylePr>
    <w:tblStylePr w:type="lastRow">
      <w:rPr>
        <w:b/>
        <w:color w:val="96288a"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6 Colorful - Accent 6"/>
    <w:basedOn w:val="671"/>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0efc5" w:themeFill="accent6" w:themeFillTint="40"/>
        <w:tcBorders/>
      </w:tcPr>
    </w:tblStylePr>
    <w:tblStylePr w:type="band1Vert">
      <w:pPr>
        <w:pBdr/>
        <w:spacing/>
        <w:ind/>
      </w:pPr>
      <w:tblPr>
        <w:tblBorders/>
      </w:tblPr>
      <w:tcPr>
        <w:shd w:val="clear" w:color="ffffff" w:themeColor="accent6" w:themeTint="40" w:fill="d0efc5"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7992a" w:themeColor="accent6" w:themeTint="98" w:themeShade="95"/>
      </w:rPr>
      <w:pPr>
        <w:pBdr/>
        <w:spacing/>
        <w:ind/>
      </w:pPr>
      <w:tblPr>
        <w:tblBorders/>
      </w:tblPr>
      <w:tcPr>
        <w:tcBorders/>
      </w:tcPr>
    </w:tblStylePr>
    <w:tblStylePr w:type="firstRow">
      <w:rPr>
        <w:b/>
        <w:color w:val="47992a" w:themeColor="accent6" w:themeTint="98" w:themeShade="95"/>
      </w:rPr>
      <w:pPr>
        <w:pBdr/>
        <w:spacing/>
        <w:ind/>
      </w:pPr>
      <w:tblPr>
        <w:tblBorders/>
      </w:tblPr>
      <w:tcPr>
        <w:tcBorders>
          <w:bottom w:val="single" w:color="000000" w:themeColor="accent6" w:themeTint="98" w:sz="4" w:space="0"/>
        </w:tcBorders>
      </w:tcPr>
    </w:tblStylePr>
    <w:tblStylePr w:type="lastCol">
      <w:rPr>
        <w:b/>
        <w:color w:val="47992a" w:themeColor="accent6" w:themeTint="98" w:themeShade="95"/>
      </w:rPr>
      <w:pPr>
        <w:pBdr/>
        <w:spacing/>
        <w:ind/>
      </w:pPr>
      <w:tblPr>
        <w:tblBorders/>
      </w:tblPr>
      <w:tcPr>
        <w:tcBorders/>
      </w:tcPr>
    </w:tblStylePr>
    <w:tblStylePr w:type="lastRow">
      <w:rPr>
        <w:b/>
        <w:color w:val="47992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7 Colorful"/>
    <w:basedOn w:val="671"/>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10">
    <w:name w:val="List Table 7 Colorful - Accent 1"/>
    <w:basedOn w:val="671"/>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0c384c" w:themeColor="accent1" w:themeShade="95"/>
        <w:sz w:val="22"/>
      </w:rPr>
      <w:pPr>
        <w:pBdr/>
        <w:spacing/>
        <w:ind/>
      </w:pPr>
      <w:tblPr>
        <w:tblBorders/>
      </w:tblPr>
      <w:tcPr>
        <w:shd w:val="clear" w:color="ffffff" w:themeColor="accent1" w:themeTint="40" w:fill="b1def2" w:themeFill="accent1" w:themeFillTint="40"/>
        <w:tcBorders/>
      </w:tcPr>
    </w:tblStylePr>
    <w:tblStylePr w:type="band1Vert">
      <w:pPr>
        <w:pBdr/>
        <w:spacing/>
        <w:ind/>
      </w:pPr>
      <w:tblPr>
        <w:tblBorders/>
      </w:tblPr>
      <w:tcPr>
        <w:shd w:val="clear" w:color="ffffff" w:themeColor="accent1" w:themeTint="40" w:fill="b1def2" w:themeFill="accent1" w:themeFillTint="40"/>
        <w:tcBorders/>
      </w:tcPr>
    </w:tblStylePr>
    <w:tblStylePr w:type="band2Horz">
      <w:rPr>
        <w:rFonts w:ascii="Arial" w:hAnsi="Arial"/>
        <w:color w:val="0c384c"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c384c"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0c384c"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0c384c"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0c384c"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0c384c" w:themeColor="accent1" w:themeShade="95"/>
        <w:sz w:val="22"/>
      </w:rPr>
      <w:pPr>
        <w:pBdr/>
        <w:spacing/>
        <w:ind/>
      </w:pPr>
      <w:tblPr>
        <w:tblBorders/>
      </w:tblPr>
      <w:tcPr>
        <w:tcBorders/>
      </w:tcPr>
    </w:tblStylePr>
  </w:style>
  <w:style w:type="table" w:styleId="111">
    <w:name w:val="List Table 7 Colorful - Accent 2"/>
    <w:basedOn w:val="671"/>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65215" w:themeColor="accent2" w:themeTint="97" w:themeShade="95"/>
        <w:sz w:val="22"/>
      </w:rPr>
      <w:pPr>
        <w:pBdr/>
        <w:spacing/>
        <w:ind/>
      </w:pPr>
      <w:tblPr>
        <w:tblBorders/>
      </w:tblPr>
      <w:tcPr>
        <w:shd w:val="clear" w:color="ffffff" w:themeColor="accent2" w:themeTint="40" w:fill="f9dbcc" w:themeFill="accent2" w:themeFillTint="40"/>
        <w:tcBorders/>
      </w:tcPr>
    </w:tblStylePr>
    <w:tblStylePr w:type="band1Vert">
      <w:pPr>
        <w:pBdr/>
        <w:spacing/>
        <w:ind/>
      </w:pPr>
      <w:tblPr>
        <w:tblBorders/>
      </w:tblPr>
      <w:tcPr>
        <w:shd w:val="clear" w:color="ffffff" w:themeColor="accent2" w:themeTint="40" w:fill="f9dbcc" w:themeFill="accent2" w:themeFillTint="40"/>
        <w:tcBorders/>
      </w:tcPr>
    </w:tblStylePr>
    <w:tblStylePr w:type="band2Horz">
      <w:rPr>
        <w:rFonts w:ascii="Arial" w:hAnsi="Arial"/>
        <w:color w:val="c6521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65215"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65215"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65215"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65215"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65215" w:themeColor="accent2" w:themeTint="97" w:themeShade="95"/>
        <w:sz w:val="22"/>
      </w:rPr>
      <w:pPr>
        <w:pBdr/>
        <w:spacing/>
        <w:ind/>
      </w:pPr>
      <w:tblPr>
        <w:tblBorders/>
      </w:tblPr>
      <w:tcPr>
        <w:tcBorders/>
      </w:tcPr>
    </w:tblStylePr>
  </w:style>
  <w:style w:type="table" w:styleId="112">
    <w:name w:val="List Table 7 Colorful - Accent 3"/>
    <w:basedOn w:val="671"/>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20862e" w:themeColor="accent3" w:themeTint="98" w:themeShade="95"/>
        <w:sz w:val="22"/>
      </w:rPr>
      <w:pPr>
        <w:pBdr/>
        <w:spacing/>
        <w:ind/>
      </w:pPr>
      <w:tblPr>
        <w:tblBorders/>
      </w:tblPr>
      <w:tcPr>
        <w:shd w:val="clear" w:color="ffffff" w:themeColor="accent3" w:themeTint="40" w:fill="b2edba" w:themeFill="accent3" w:themeFillTint="40"/>
        <w:tcBorders/>
      </w:tcPr>
    </w:tblStylePr>
    <w:tblStylePr w:type="band1Vert">
      <w:pPr>
        <w:pBdr/>
        <w:spacing/>
        <w:ind/>
      </w:pPr>
      <w:tblPr>
        <w:tblBorders/>
      </w:tblPr>
      <w:tcPr>
        <w:shd w:val="clear" w:color="ffffff" w:themeColor="accent3" w:themeTint="40" w:fill="b2edba" w:themeFill="accent3" w:themeFillTint="40"/>
        <w:tcBorders/>
      </w:tcPr>
    </w:tblStylePr>
    <w:tblStylePr w:type="band2Horz">
      <w:rPr>
        <w:rFonts w:ascii="Arial" w:hAnsi="Arial"/>
        <w:color w:val="20862e"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0862e"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20862e"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20862e"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20862e"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0862e" w:themeColor="accent3" w:themeTint="98" w:themeShade="95"/>
        <w:sz w:val="22"/>
      </w:rPr>
      <w:pPr>
        <w:pBdr/>
        <w:spacing/>
        <w:ind/>
      </w:pPr>
      <w:tblPr>
        <w:tblBorders/>
      </w:tblPr>
      <w:tcPr>
        <w:tcBorders/>
      </w:tcPr>
    </w:tblStylePr>
  </w:style>
  <w:style w:type="table" w:styleId="113">
    <w:name w:val="List Table 7 Colorful - Accent 4"/>
    <w:basedOn w:val="671"/>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0d8aba" w:themeColor="accent4" w:themeTint="9A" w:themeShade="95"/>
        <w:sz w:val="22"/>
      </w:rPr>
      <w:pPr>
        <w:pBdr/>
        <w:spacing/>
        <w:ind/>
      </w:pPr>
      <w:tblPr>
        <w:tblBorders/>
      </w:tblPr>
      <w:tcPr>
        <w:shd w:val="clear" w:color="ffffff" w:themeColor="accent4" w:themeTint="40" w:fill="bde9fa" w:themeFill="accent4" w:themeFillTint="40"/>
        <w:tcBorders/>
      </w:tcPr>
    </w:tblStylePr>
    <w:tblStylePr w:type="band1Vert">
      <w:pPr>
        <w:pBdr/>
        <w:spacing/>
        <w:ind/>
      </w:pPr>
      <w:tblPr>
        <w:tblBorders/>
      </w:tblPr>
      <w:tcPr>
        <w:shd w:val="clear" w:color="ffffff" w:themeColor="accent4" w:themeTint="40" w:fill="bde9fa" w:themeFill="accent4" w:themeFillTint="40"/>
        <w:tcBorders/>
      </w:tcPr>
    </w:tblStylePr>
    <w:tblStylePr w:type="band2Horz">
      <w:rPr>
        <w:rFonts w:ascii="Arial" w:hAnsi="Arial"/>
        <w:color w:val="0d8aba"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d8aba"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0d8aba"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0d8aba"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0d8aba"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0d8aba" w:themeColor="accent4" w:themeTint="9A" w:themeShade="95"/>
        <w:sz w:val="22"/>
      </w:rPr>
      <w:pPr>
        <w:pBdr/>
        <w:spacing/>
        <w:ind/>
      </w:pPr>
      <w:tblPr>
        <w:tblBorders/>
      </w:tblPr>
      <w:tcPr>
        <w:tcBorders/>
      </w:tcPr>
    </w:tblStylePr>
  </w:style>
  <w:style w:type="table" w:styleId="114">
    <w:name w:val="List Table 7 Colorful - Accent 5"/>
    <w:basedOn w:val="671"/>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96288a" w:themeColor="accent5" w:themeTint="9A" w:themeShade="95"/>
        <w:sz w:val="22"/>
      </w:rPr>
      <w:pPr>
        <w:pBdr/>
        <w:spacing/>
        <w:ind/>
      </w:pPr>
      <w:tblPr>
        <w:tblBorders/>
      </w:tblPr>
      <w:tcPr>
        <w:shd w:val="clear" w:color="ffffff" w:themeColor="accent5" w:themeTint="40" w:fill="efc2ea" w:themeFill="accent5" w:themeFillTint="40"/>
        <w:tcBorders/>
      </w:tcPr>
    </w:tblStylePr>
    <w:tblStylePr w:type="band1Vert">
      <w:pPr>
        <w:pBdr/>
        <w:spacing/>
        <w:ind/>
      </w:pPr>
      <w:tblPr>
        <w:tblBorders/>
      </w:tblPr>
      <w:tcPr>
        <w:shd w:val="clear" w:color="ffffff" w:themeColor="accent5" w:themeTint="40" w:fill="efc2ea" w:themeFill="accent5" w:themeFillTint="40"/>
        <w:tcBorders/>
      </w:tcPr>
    </w:tblStylePr>
    <w:tblStylePr w:type="band2Horz">
      <w:rPr>
        <w:rFonts w:ascii="Arial" w:hAnsi="Arial"/>
        <w:color w:val="96288a"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6288a"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96288a"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96288a"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96288a"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6288a" w:themeColor="accent5" w:themeTint="9A" w:themeShade="95"/>
        <w:sz w:val="22"/>
      </w:rPr>
      <w:pPr>
        <w:pBdr/>
        <w:spacing/>
        <w:ind/>
      </w:pPr>
      <w:tblPr>
        <w:tblBorders/>
      </w:tblPr>
      <w:tcPr>
        <w:tcBorders/>
      </w:tcPr>
    </w:tblStylePr>
  </w:style>
  <w:style w:type="table" w:styleId="115">
    <w:name w:val="List Table 7 Colorful - Accent 6"/>
    <w:basedOn w:val="671"/>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47992a" w:themeColor="accent6" w:themeTint="98" w:themeShade="95"/>
        <w:sz w:val="22"/>
      </w:rPr>
      <w:pPr>
        <w:pBdr/>
        <w:spacing/>
        <w:ind/>
      </w:pPr>
      <w:tblPr>
        <w:tblBorders/>
      </w:tblPr>
      <w:tcPr>
        <w:shd w:val="clear" w:color="ffffff" w:themeColor="accent6" w:themeTint="40" w:fill="d0efc5" w:themeFill="accent6" w:themeFillTint="40"/>
        <w:tcBorders/>
      </w:tcPr>
    </w:tblStylePr>
    <w:tblStylePr w:type="band1Vert">
      <w:pPr>
        <w:pBdr/>
        <w:spacing/>
        <w:ind/>
      </w:pPr>
      <w:tblPr>
        <w:tblBorders/>
      </w:tblPr>
      <w:tcPr>
        <w:shd w:val="clear" w:color="ffffff" w:themeColor="accent6" w:themeTint="40" w:fill="d0efc5" w:themeFill="accent6" w:themeFillTint="40"/>
        <w:tcBorders/>
      </w:tcPr>
    </w:tblStylePr>
    <w:tblStylePr w:type="band2Horz">
      <w:rPr>
        <w:rFonts w:ascii="Arial" w:hAnsi="Arial"/>
        <w:color w:val="47992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7992a"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47992a"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47992a"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47992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7992a" w:themeColor="accent6" w:themeTint="98" w:themeShade="95"/>
        <w:sz w:val="22"/>
      </w:rPr>
      <w:pPr>
        <w:pBdr/>
        <w:spacing/>
        <w:ind/>
      </w:pPr>
      <w:tblPr>
        <w:tblBorders/>
      </w:tblPr>
      <w:tcPr>
        <w:tcBorders/>
      </w:tcPr>
    </w:tblStylePr>
  </w:style>
  <w:style w:type="table" w:styleId="116">
    <w:name w:val="Lined - Accent"/>
    <w:basedOn w:val="67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ned - Accent 1"/>
    <w:basedOn w:val="67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9ed6ef"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9ed6ef"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ned - Accent 2"/>
    <w:basedOn w:val="67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ned - Accent 3"/>
    <w:basedOn w:val="67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ned - Accent 4"/>
    <w:basedOn w:val="67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ned - Accent 5"/>
    <w:basedOn w:val="67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firstCol">
      <w:rPr>
        <w:rFonts w:ascii="Arial" w:hAnsi="Arial"/>
        <w:color w:val="f2f2f2"/>
        <w:sz w:val="22"/>
      </w:rPr>
      <w:pPr>
        <w:pBdr/>
        <w:spacing/>
        <w:ind/>
      </w:pPr>
      <w:tblPr>
        <w:tblBorders/>
      </w:tblPr>
      <w:tcPr>
        <w:shd w:val="clear" w:color="ffffff" w:themeColor="accent5" w:fill="a02b93" w:themeFill="accent5"/>
        <w:tcBorders/>
      </w:tcPr>
    </w:tblStylePr>
    <w:tblStylePr w:type="firstRow">
      <w:rPr>
        <w:rFonts w:ascii="Arial" w:hAnsi="Arial"/>
        <w:color w:val="f2f2f2"/>
        <w:sz w:val="22"/>
      </w:rPr>
      <w:pPr>
        <w:pBdr/>
        <w:spacing/>
        <w:ind/>
      </w:pPr>
      <w:tblPr>
        <w:tblBorders/>
      </w:tblPr>
      <w:tcPr>
        <w:shd w:val="clear" w:color="ffffff" w:themeColor="accent5" w:fill="a02b93" w:themeFill="accent5"/>
        <w:tcBorders/>
      </w:tcPr>
    </w:tblStylePr>
    <w:tblStylePr w:type="lastCol">
      <w:rPr>
        <w:rFonts w:ascii="Arial" w:hAnsi="Arial"/>
        <w:color w:val="f2f2f2"/>
        <w:sz w:val="22"/>
      </w:rPr>
      <w:pPr>
        <w:pBdr/>
        <w:spacing/>
        <w:ind/>
      </w:pPr>
      <w:tblPr>
        <w:tblBorders/>
      </w:tblPr>
      <w:tcPr>
        <w:shd w:val="clear" w:color="ffffff" w:themeColor="accent5" w:fill="a02b93" w:themeFill="accent5"/>
        <w:tcBorders/>
      </w:tcPr>
    </w:tblStylePr>
    <w:tblStylePr w:type="lastRow">
      <w:rPr>
        <w:rFonts w:ascii="Arial" w:hAnsi="Arial"/>
        <w:color w:val="f2f2f2"/>
        <w:sz w:val="22"/>
      </w:rPr>
      <w:pPr>
        <w:pBdr/>
        <w:spacing/>
        <w:ind/>
      </w:pPr>
      <w:tblPr>
        <w:tblBorders/>
      </w:tblPr>
      <w:tcPr>
        <w:shd w:val="clear" w:color="ffffff" w:themeColor="accent5" w:fill="a02b93"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ned - Accent 6"/>
    <w:basedOn w:val="67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firstCol">
      <w:rPr>
        <w:rFonts w:ascii="Arial" w:hAnsi="Arial"/>
        <w:color w:val="f2f2f2"/>
        <w:sz w:val="22"/>
      </w:rPr>
      <w:pPr>
        <w:pBdr/>
        <w:spacing/>
        <w:ind/>
      </w:pPr>
      <w:tblPr>
        <w:tblBorders/>
      </w:tblPr>
      <w:tcPr>
        <w:shd w:val="clear" w:color="ffffff" w:themeColor="accent6" w:fill="4ea72e" w:themeFill="accent6"/>
        <w:tcBorders/>
      </w:tcPr>
    </w:tblStylePr>
    <w:tblStylePr w:type="firstRow">
      <w:rPr>
        <w:rFonts w:ascii="Arial" w:hAnsi="Arial"/>
        <w:color w:val="f2f2f2"/>
        <w:sz w:val="22"/>
      </w:rPr>
      <w:pPr>
        <w:pBdr/>
        <w:spacing/>
        <w:ind/>
      </w:pPr>
      <w:tblPr>
        <w:tblBorders/>
      </w:tblPr>
      <w:tcPr>
        <w:shd w:val="clear" w:color="ffffff" w:themeColor="accent6" w:fill="4ea72e" w:themeFill="accent6"/>
        <w:tcBorders/>
      </w:tcPr>
    </w:tblStylePr>
    <w:tblStylePr w:type="lastCol">
      <w:rPr>
        <w:rFonts w:ascii="Arial" w:hAnsi="Arial"/>
        <w:color w:val="f2f2f2"/>
        <w:sz w:val="22"/>
      </w:rPr>
      <w:pPr>
        <w:pBdr/>
        <w:spacing/>
        <w:ind/>
      </w:pPr>
      <w:tblPr>
        <w:tblBorders/>
      </w:tblPr>
      <w:tcPr>
        <w:shd w:val="clear" w:color="ffffff" w:themeColor="accent6" w:fill="4ea72e" w:themeFill="accent6"/>
        <w:tcBorders/>
      </w:tcPr>
    </w:tblStylePr>
    <w:tblStylePr w:type="lastRow">
      <w:rPr>
        <w:rFonts w:ascii="Arial" w:hAnsi="Arial"/>
        <w:color w:val="f2f2f2"/>
        <w:sz w:val="22"/>
      </w:rPr>
      <w:pPr>
        <w:pBdr/>
        <w:spacing/>
        <w:ind/>
      </w:pPr>
      <w:tblPr>
        <w:tblBorders/>
      </w:tblPr>
      <w:tcPr>
        <w:shd w:val="clear" w:color="ffffff" w:themeColor="accent6" w:fill="4ea72e"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Bordered &amp; Lined - Accent"/>
    <w:basedOn w:val="671"/>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Bordered &amp; Lined - Accent 1"/>
    <w:basedOn w:val="671"/>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9ed6ef"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9ed6ef"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Bordered &amp; Lined - Accent 2"/>
    <w:basedOn w:val="671"/>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Bordered &amp; Lined - Accent 3"/>
    <w:basedOn w:val="671"/>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Bordered &amp; Lined - Accent 4"/>
    <w:basedOn w:val="671"/>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Bordered &amp; Lined - Accent 5"/>
    <w:basedOn w:val="671"/>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firstCol">
      <w:rPr>
        <w:rFonts w:ascii="Arial" w:hAnsi="Arial"/>
        <w:color w:val="f2f2f2"/>
        <w:sz w:val="22"/>
      </w:rPr>
      <w:pPr>
        <w:pBdr/>
        <w:spacing/>
        <w:ind/>
      </w:pPr>
      <w:tblPr>
        <w:tblBorders/>
      </w:tblPr>
      <w:tcPr>
        <w:shd w:val="clear" w:color="ffffff" w:themeColor="accent5" w:fill="a02b93" w:themeFill="accent5"/>
        <w:tcBorders/>
      </w:tcPr>
    </w:tblStylePr>
    <w:tblStylePr w:type="firstRow">
      <w:rPr>
        <w:rFonts w:ascii="Arial" w:hAnsi="Arial"/>
        <w:color w:val="f2f2f2"/>
        <w:sz w:val="22"/>
      </w:rPr>
      <w:pPr>
        <w:pBdr/>
        <w:spacing/>
        <w:ind/>
      </w:pPr>
      <w:tblPr>
        <w:tblBorders/>
      </w:tblPr>
      <w:tcPr>
        <w:shd w:val="clear" w:color="ffffff" w:themeColor="accent5" w:fill="a02b93" w:themeFill="accent5"/>
        <w:tcBorders/>
      </w:tcPr>
    </w:tblStylePr>
    <w:tblStylePr w:type="lastCol">
      <w:rPr>
        <w:rFonts w:ascii="Arial" w:hAnsi="Arial"/>
        <w:color w:val="f2f2f2"/>
        <w:sz w:val="22"/>
      </w:rPr>
      <w:pPr>
        <w:pBdr/>
        <w:spacing/>
        <w:ind/>
      </w:pPr>
      <w:tblPr>
        <w:tblBorders/>
      </w:tblPr>
      <w:tcPr>
        <w:shd w:val="clear" w:color="ffffff" w:themeColor="accent5" w:fill="a02b93" w:themeFill="accent5"/>
        <w:tcBorders/>
      </w:tcPr>
    </w:tblStylePr>
    <w:tblStylePr w:type="lastRow">
      <w:rPr>
        <w:rFonts w:ascii="Arial" w:hAnsi="Arial"/>
        <w:color w:val="f2f2f2"/>
        <w:sz w:val="22"/>
      </w:rPr>
      <w:pPr>
        <w:pBdr/>
        <w:spacing/>
        <w:ind/>
      </w:pPr>
      <w:tblPr>
        <w:tblBorders/>
      </w:tblPr>
      <w:tcPr>
        <w:shd w:val="clear" w:color="ffffff" w:themeColor="accent5" w:fill="a02b93"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Bordered &amp; Lined - Accent 6"/>
    <w:basedOn w:val="671"/>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firstCol">
      <w:rPr>
        <w:rFonts w:ascii="Arial" w:hAnsi="Arial"/>
        <w:color w:val="f2f2f2"/>
        <w:sz w:val="22"/>
      </w:rPr>
      <w:pPr>
        <w:pBdr/>
        <w:spacing/>
        <w:ind/>
      </w:pPr>
      <w:tblPr>
        <w:tblBorders/>
      </w:tblPr>
      <w:tcPr>
        <w:shd w:val="clear" w:color="ffffff" w:themeColor="accent6" w:fill="4ea72e" w:themeFill="accent6"/>
        <w:tcBorders/>
      </w:tcPr>
    </w:tblStylePr>
    <w:tblStylePr w:type="firstRow">
      <w:rPr>
        <w:rFonts w:ascii="Arial" w:hAnsi="Arial"/>
        <w:color w:val="f2f2f2"/>
        <w:sz w:val="22"/>
      </w:rPr>
      <w:pPr>
        <w:pBdr/>
        <w:spacing/>
        <w:ind/>
      </w:pPr>
      <w:tblPr>
        <w:tblBorders/>
      </w:tblPr>
      <w:tcPr>
        <w:shd w:val="clear" w:color="ffffff" w:themeColor="accent6" w:fill="4ea72e" w:themeFill="accent6"/>
        <w:tcBorders/>
      </w:tcPr>
    </w:tblStylePr>
    <w:tblStylePr w:type="lastCol">
      <w:rPr>
        <w:rFonts w:ascii="Arial" w:hAnsi="Arial"/>
        <w:color w:val="f2f2f2"/>
        <w:sz w:val="22"/>
      </w:rPr>
      <w:pPr>
        <w:pBdr/>
        <w:spacing/>
        <w:ind/>
      </w:pPr>
      <w:tblPr>
        <w:tblBorders/>
      </w:tblPr>
      <w:tcPr>
        <w:shd w:val="clear" w:color="ffffff" w:themeColor="accent6" w:fill="4ea72e" w:themeFill="accent6"/>
        <w:tcBorders/>
      </w:tcPr>
    </w:tblStylePr>
    <w:tblStylePr w:type="lastRow">
      <w:rPr>
        <w:rFonts w:ascii="Arial" w:hAnsi="Arial"/>
        <w:color w:val="f2f2f2"/>
        <w:sz w:val="22"/>
      </w:rPr>
      <w:pPr>
        <w:pBdr/>
        <w:spacing/>
        <w:ind/>
      </w:pPr>
      <w:tblPr>
        <w:tblBorders/>
      </w:tblPr>
      <w:tcPr>
        <w:shd w:val="clear" w:color="ffffff" w:themeColor="accent6" w:fill="4ea72e"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Bordered"/>
    <w:basedOn w:val="671"/>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Bordered - Accent 1"/>
    <w:basedOn w:val="671"/>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Bordered - Accent 2"/>
    <w:basedOn w:val="671"/>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
    <w:name w:val="Bordered - Accent 3"/>
    <w:basedOn w:val="671"/>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
    <w:name w:val="Bordered - Accent 4"/>
    <w:basedOn w:val="671"/>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
    <w:name w:val="Bordered - Accent 5"/>
    <w:basedOn w:val="671"/>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
    <w:name w:val="Bordered - Accent 6"/>
    <w:basedOn w:val="671"/>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64">
    <w:name w:val="List Paragraph"/>
    <w:basedOn w:val="660"/>
    <w:uiPriority w:val="34"/>
    <w:qFormat/>
    <w:pPr>
      <w:pBdr/>
      <w:spacing/>
      <w:ind w:left="720"/>
      <w:contextualSpacing w:val="true"/>
    </w:pPr>
  </w:style>
  <w:style w:type="paragraph" w:styleId="169">
    <w:name w:val="No Spacing"/>
    <w:basedOn w:val="660"/>
    <w:uiPriority w:val="1"/>
    <w:qFormat/>
    <w:pPr>
      <w:pBdr/>
      <w:spacing w:after="0" w:line="240" w:lineRule="auto"/>
      <w:ind/>
    </w:pPr>
  </w:style>
  <w:style w:type="character" w:styleId="170">
    <w:name w:val="Subtle Emphasis"/>
    <w:basedOn w:val="670"/>
    <w:uiPriority w:val="19"/>
    <w:qFormat/>
    <w:pPr>
      <w:pBdr/>
      <w:spacing/>
      <w:ind/>
    </w:pPr>
    <w:rPr>
      <w:i/>
      <w:iCs/>
      <w:color w:val="404040" w:themeColor="text1" w:themeTint="BF"/>
    </w:rPr>
  </w:style>
  <w:style w:type="character" w:styleId="171">
    <w:name w:val="Emphasis"/>
    <w:basedOn w:val="670"/>
    <w:uiPriority w:val="20"/>
    <w:qFormat/>
    <w:pPr>
      <w:pBdr/>
      <w:spacing/>
      <w:ind/>
    </w:pPr>
    <w:rPr>
      <w:i/>
      <w:iCs/>
    </w:rPr>
  </w:style>
  <w:style w:type="character" w:styleId="172">
    <w:name w:val="Strong"/>
    <w:basedOn w:val="670"/>
    <w:uiPriority w:val="22"/>
    <w:qFormat/>
    <w:pPr>
      <w:pBdr/>
      <w:spacing/>
      <w:ind/>
    </w:pPr>
    <w:rPr>
      <w:b/>
      <w:bCs/>
    </w:rPr>
  </w:style>
  <w:style w:type="character" w:styleId="173">
    <w:name w:val="Subtle Reference"/>
    <w:basedOn w:val="670"/>
    <w:uiPriority w:val="31"/>
    <w:qFormat/>
    <w:pPr>
      <w:pBdr/>
      <w:spacing/>
      <w:ind/>
    </w:pPr>
    <w:rPr>
      <w:smallCaps/>
      <w:color w:val="5a5a5a" w:themeColor="text1" w:themeTint="A5"/>
    </w:rPr>
  </w:style>
  <w:style w:type="character" w:styleId="174">
    <w:name w:val="Book Title"/>
    <w:basedOn w:val="670"/>
    <w:uiPriority w:val="33"/>
    <w:qFormat/>
    <w:pPr>
      <w:pBdr/>
      <w:spacing/>
      <w:ind/>
    </w:pPr>
    <w:rPr>
      <w:b/>
      <w:bCs/>
      <w:i/>
      <w:iCs/>
      <w:spacing w:val="5"/>
    </w:rPr>
  </w:style>
  <w:style w:type="paragraph" w:styleId="175">
    <w:name w:val="Header"/>
    <w:basedOn w:val="660"/>
    <w:link w:val="176"/>
    <w:uiPriority w:val="99"/>
    <w:unhideWhenUsed/>
    <w:pPr>
      <w:pBdr/>
      <w:tabs>
        <w:tab w:val="center" w:leader="none" w:pos="4844"/>
        <w:tab w:val="right" w:leader="none" w:pos="9689"/>
      </w:tabs>
      <w:spacing w:after="0" w:line="240" w:lineRule="auto"/>
      <w:ind/>
    </w:pPr>
  </w:style>
  <w:style w:type="character" w:styleId="176">
    <w:name w:val="Header Char"/>
    <w:basedOn w:val="670"/>
    <w:link w:val="175"/>
    <w:uiPriority w:val="99"/>
    <w:pPr>
      <w:pBdr/>
      <w:spacing/>
      <w:ind/>
    </w:pPr>
  </w:style>
  <w:style w:type="paragraph" w:styleId="177">
    <w:name w:val="Footer"/>
    <w:basedOn w:val="660"/>
    <w:link w:val="178"/>
    <w:uiPriority w:val="99"/>
    <w:unhideWhenUsed/>
    <w:pPr>
      <w:pBdr/>
      <w:tabs>
        <w:tab w:val="center" w:leader="none" w:pos="4844"/>
        <w:tab w:val="right" w:leader="none" w:pos="9689"/>
      </w:tabs>
      <w:spacing w:after="0" w:line="240" w:lineRule="auto"/>
      <w:ind/>
    </w:pPr>
  </w:style>
  <w:style w:type="character" w:styleId="178">
    <w:name w:val="Footer Char"/>
    <w:basedOn w:val="670"/>
    <w:link w:val="177"/>
    <w:uiPriority w:val="99"/>
    <w:pPr>
      <w:pBdr/>
      <w:spacing/>
      <w:ind/>
    </w:pPr>
  </w:style>
  <w:style w:type="paragraph" w:styleId="179">
    <w:name w:val="Caption"/>
    <w:basedOn w:val="660"/>
    <w:next w:val="660"/>
    <w:uiPriority w:val="35"/>
    <w:unhideWhenUsed/>
    <w:qFormat/>
    <w:pPr>
      <w:pBdr/>
      <w:spacing w:after="200" w:line="240" w:lineRule="auto"/>
      <w:ind/>
    </w:pPr>
    <w:rPr>
      <w:i/>
      <w:iCs/>
      <w:color w:val="0e2841" w:themeColor="text2"/>
      <w:sz w:val="18"/>
      <w:szCs w:val="18"/>
    </w:rPr>
  </w:style>
  <w:style w:type="paragraph" w:styleId="180">
    <w:name w:val="footnote text"/>
    <w:basedOn w:val="660"/>
    <w:link w:val="181"/>
    <w:uiPriority w:val="99"/>
    <w:semiHidden/>
    <w:unhideWhenUsed/>
    <w:pPr>
      <w:pBdr/>
      <w:spacing w:after="0" w:line="240" w:lineRule="auto"/>
      <w:ind/>
    </w:pPr>
    <w:rPr>
      <w:sz w:val="20"/>
      <w:szCs w:val="20"/>
    </w:rPr>
  </w:style>
  <w:style w:type="character" w:styleId="181">
    <w:name w:val="Footnote Text Char"/>
    <w:basedOn w:val="670"/>
    <w:link w:val="180"/>
    <w:uiPriority w:val="99"/>
    <w:semiHidden/>
    <w:pPr>
      <w:pBdr/>
      <w:spacing/>
      <w:ind/>
    </w:pPr>
    <w:rPr>
      <w:sz w:val="20"/>
      <w:szCs w:val="20"/>
    </w:rPr>
  </w:style>
  <w:style w:type="character" w:styleId="182">
    <w:name w:val="footnote reference"/>
    <w:basedOn w:val="670"/>
    <w:uiPriority w:val="99"/>
    <w:semiHidden/>
    <w:unhideWhenUsed/>
    <w:pPr>
      <w:pBdr/>
      <w:spacing/>
      <w:ind/>
    </w:pPr>
    <w:rPr>
      <w:vertAlign w:val="superscript"/>
    </w:rPr>
  </w:style>
  <w:style w:type="paragraph" w:styleId="183">
    <w:name w:val="endnote text"/>
    <w:basedOn w:val="660"/>
    <w:link w:val="184"/>
    <w:uiPriority w:val="99"/>
    <w:semiHidden/>
    <w:unhideWhenUsed/>
    <w:pPr>
      <w:pBdr/>
      <w:spacing w:after="0" w:line="240" w:lineRule="auto"/>
      <w:ind/>
    </w:pPr>
    <w:rPr>
      <w:sz w:val="20"/>
      <w:szCs w:val="20"/>
    </w:rPr>
  </w:style>
  <w:style w:type="character" w:styleId="184">
    <w:name w:val="Endnote Text Char"/>
    <w:basedOn w:val="670"/>
    <w:link w:val="183"/>
    <w:uiPriority w:val="99"/>
    <w:semiHidden/>
    <w:pPr>
      <w:pBdr/>
      <w:spacing/>
      <w:ind/>
    </w:pPr>
    <w:rPr>
      <w:sz w:val="20"/>
      <w:szCs w:val="20"/>
    </w:rPr>
  </w:style>
  <w:style w:type="character" w:styleId="185">
    <w:name w:val="endnote reference"/>
    <w:basedOn w:val="670"/>
    <w:uiPriority w:val="99"/>
    <w:semiHidden/>
    <w:unhideWhenUsed/>
    <w:pPr>
      <w:pBdr/>
      <w:spacing/>
      <w:ind/>
    </w:pPr>
    <w:rPr>
      <w:vertAlign w:val="superscript"/>
    </w:rPr>
  </w:style>
  <w:style w:type="character" w:styleId="186">
    <w:name w:val="Hyperlink"/>
    <w:basedOn w:val="670"/>
    <w:uiPriority w:val="99"/>
    <w:unhideWhenUsed/>
    <w:pPr>
      <w:pBdr/>
      <w:spacing/>
      <w:ind/>
    </w:pPr>
    <w:rPr>
      <w:color w:val="0563c1" w:themeColor="hyperlink"/>
      <w:u w:val="single"/>
    </w:rPr>
  </w:style>
  <w:style w:type="character" w:styleId="187">
    <w:name w:val="FollowedHyperlink"/>
    <w:basedOn w:val="670"/>
    <w:uiPriority w:val="99"/>
    <w:semiHidden/>
    <w:unhideWhenUsed/>
    <w:pPr>
      <w:pBdr/>
      <w:spacing/>
      <w:ind/>
    </w:pPr>
    <w:rPr>
      <w:color w:val="954f72" w:themeColor="followedHyperlink"/>
      <w:u w:val="single"/>
    </w:rPr>
  </w:style>
  <w:style w:type="paragraph" w:styleId="188">
    <w:name w:val="toc 1"/>
    <w:basedOn w:val="660"/>
    <w:next w:val="660"/>
    <w:uiPriority w:val="39"/>
    <w:unhideWhenUsed/>
    <w:pPr>
      <w:pBdr/>
      <w:spacing w:after="100"/>
      <w:ind/>
    </w:pPr>
  </w:style>
  <w:style w:type="paragraph" w:styleId="189">
    <w:name w:val="toc 2"/>
    <w:basedOn w:val="660"/>
    <w:next w:val="660"/>
    <w:uiPriority w:val="39"/>
    <w:unhideWhenUsed/>
    <w:pPr>
      <w:pBdr/>
      <w:spacing w:after="100"/>
      <w:ind w:left="220"/>
    </w:pPr>
  </w:style>
  <w:style w:type="paragraph" w:styleId="190">
    <w:name w:val="toc 3"/>
    <w:basedOn w:val="660"/>
    <w:next w:val="660"/>
    <w:uiPriority w:val="39"/>
    <w:unhideWhenUsed/>
    <w:pPr>
      <w:pBdr/>
      <w:spacing w:after="100"/>
      <w:ind w:left="440"/>
    </w:pPr>
  </w:style>
  <w:style w:type="paragraph" w:styleId="191">
    <w:name w:val="toc 4"/>
    <w:basedOn w:val="660"/>
    <w:next w:val="660"/>
    <w:uiPriority w:val="39"/>
    <w:unhideWhenUsed/>
    <w:pPr>
      <w:pBdr/>
      <w:spacing w:after="100"/>
      <w:ind w:left="660"/>
    </w:pPr>
  </w:style>
  <w:style w:type="paragraph" w:styleId="192">
    <w:name w:val="toc 5"/>
    <w:basedOn w:val="660"/>
    <w:next w:val="660"/>
    <w:uiPriority w:val="39"/>
    <w:unhideWhenUsed/>
    <w:pPr>
      <w:pBdr/>
      <w:spacing w:after="100"/>
      <w:ind w:left="880"/>
    </w:pPr>
  </w:style>
  <w:style w:type="paragraph" w:styleId="193">
    <w:name w:val="toc 6"/>
    <w:basedOn w:val="660"/>
    <w:next w:val="660"/>
    <w:uiPriority w:val="39"/>
    <w:unhideWhenUsed/>
    <w:pPr>
      <w:pBdr/>
      <w:spacing w:after="100"/>
      <w:ind w:left="1100"/>
    </w:pPr>
  </w:style>
  <w:style w:type="paragraph" w:styleId="194">
    <w:name w:val="toc 7"/>
    <w:basedOn w:val="660"/>
    <w:next w:val="660"/>
    <w:uiPriority w:val="39"/>
    <w:unhideWhenUsed/>
    <w:pPr>
      <w:pBdr/>
      <w:spacing w:after="100"/>
      <w:ind w:left="1320"/>
    </w:pPr>
  </w:style>
  <w:style w:type="paragraph" w:styleId="195">
    <w:name w:val="toc 8"/>
    <w:basedOn w:val="660"/>
    <w:next w:val="660"/>
    <w:uiPriority w:val="39"/>
    <w:unhideWhenUsed/>
    <w:pPr>
      <w:pBdr/>
      <w:spacing w:after="100"/>
      <w:ind w:left="1540"/>
    </w:pPr>
  </w:style>
  <w:style w:type="paragraph" w:styleId="196">
    <w:name w:val="toc 9"/>
    <w:basedOn w:val="660"/>
    <w:next w:val="660"/>
    <w:uiPriority w:val="39"/>
    <w:unhideWhenUsed/>
    <w:pPr>
      <w:pBdr/>
      <w:spacing w:after="100"/>
      <w:ind w:left="1760"/>
    </w:pPr>
  </w:style>
  <w:style w:type="paragraph" w:styleId="206">
    <w:name w:val="TOC Heading"/>
    <w:uiPriority w:val="39"/>
    <w:unhideWhenUsed/>
    <w:pPr>
      <w:pBdr/>
      <w:spacing/>
      <w:ind/>
    </w:pPr>
  </w:style>
  <w:style w:type="paragraph" w:styleId="207">
    <w:name w:val="table of figures"/>
    <w:basedOn w:val="660"/>
    <w:next w:val="660"/>
    <w:uiPriority w:val="99"/>
    <w:unhideWhenUsed/>
    <w:pPr>
      <w:pBdr/>
      <w:spacing w:after="0" w:afterAutospacing="0"/>
      <w:ind/>
    </w:pPr>
  </w:style>
  <w:style w:type="paragraph" w:styleId="660" w:default="1">
    <w:name w:val="Normal"/>
    <w:qFormat/>
    <w:pPr>
      <w:pBdr/>
      <w:spacing/>
      <w:ind/>
    </w:pPr>
  </w:style>
  <w:style w:type="paragraph" w:styleId="661">
    <w:name w:val="Heading 1"/>
    <w:basedOn w:val="660"/>
    <w:next w:val="660"/>
    <w:link w:val="673"/>
    <w:uiPriority w:val="9"/>
    <w:qFormat/>
    <w:pPr>
      <w:keepNext w:val="true"/>
      <w:keepLines w:val="true"/>
      <w:pBdr/>
      <w:spacing w:after="80" w:before="360"/>
      <w:ind/>
      <w:outlineLvl w:val="0"/>
    </w:pPr>
    <w:rPr>
      <w:rFonts w:asciiTheme="majorHAnsi" w:hAnsiTheme="majorHAnsi" w:eastAsiaTheme="majorEastAsia" w:cstheme="majorBidi"/>
      <w:color w:val="0f4761" w:themeColor="accent1" w:themeShade="BF"/>
      <w:sz w:val="40"/>
      <w:szCs w:val="40"/>
    </w:rPr>
  </w:style>
  <w:style w:type="paragraph" w:styleId="662">
    <w:name w:val="Heading 2"/>
    <w:basedOn w:val="660"/>
    <w:next w:val="660"/>
    <w:link w:val="674"/>
    <w:uiPriority w:val="9"/>
    <w:unhideWhenUsed/>
    <w:qFormat/>
    <w:pPr>
      <w:keepNext w:val="true"/>
      <w:keepLines w:val="true"/>
      <w:pBdr/>
      <w:spacing w:after="80" w:before="160"/>
      <w:ind/>
      <w:outlineLvl w:val="1"/>
    </w:pPr>
    <w:rPr>
      <w:rFonts w:asciiTheme="majorHAnsi" w:hAnsiTheme="majorHAnsi" w:eastAsiaTheme="majorEastAsia" w:cstheme="majorBidi"/>
      <w:color w:val="0f4761" w:themeColor="accent1" w:themeShade="BF"/>
      <w:sz w:val="32"/>
      <w:szCs w:val="32"/>
    </w:rPr>
  </w:style>
  <w:style w:type="paragraph" w:styleId="663">
    <w:name w:val="Heading 3"/>
    <w:basedOn w:val="660"/>
    <w:next w:val="660"/>
    <w:link w:val="675"/>
    <w:uiPriority w:val="9"/>
    <w:unhideWhenUsed/>
    <w:qFormat/>
    <w:pPr>
      <w:keepNext w:val="true"/>
      <w:keepLines w:val="true"/>
      <w:pBdr/>
      <w:spacing w:after="80" w:before="160"/>
      <w:ind/>
      <w:outlineLvl w:val="2"/>
    </w:pPr>
    <w:rPr>
      <w:rFonts w:eastAsiaTheme="majorEastAsia" w:cstheme="majorBidi"/>
      <w:color w:val="0f4761" w:themeColor="accent1" w:themeShade="BF"/>
      <w:sz w:val="28"/>
      <w:szCs w:val="28"/>
    </w:rPr>
  </w:style>
  <w:style w:type="paragraph" w:styleId="664">
    <w:name w:val="Heading 4"/>
    <w:basedOn w:val="660"/>
    <w:next w:val="660"/>
    <w:link w:val="676"/>
    <w:uiPriority w:val="9"/>
    <w:unhideWhenUsed/>
    <w:qFormat/>
    <w:pPr>
      <w:keepNext w:val="true"/>
      <w:keepLines w:val="true"/>
      <w:pBdr/>
      <w:spacing w:after="40" w:before="80"/>
      <w:ind/>
      <w:outlineLvl w:val="3"/>
    </w:pPr>
    <w:rPr>
      <w:rFonts w:eastAsiaTheme="majorEastAsia" w:cstheme="majorBidi"/>
      <w:i/>
      <w:iCs/>
      <w:color w:val="0f4761" w:themeColor="accent1" w:themeShade="BF"/>
    </w:rPr>
  </w:style>
  <w:style w:type="paragraph" w:styleId="665">
    <w:name w:val="Heading 5"/>
    <w:basedOn w:val="660"/>
    <w:next w:val="660"/>
    <w:link w:val="677"/>
    <w:uiPriority w:val="9"/>
    <w:unhideWhenUsed/>
    <w:qFormat/>
    <w:pPr>
      <w:keepNext w:val="true"/>
      <w:keepLines w:val="true"/>
      <w:pBdr/>
      <w:spacing w:after="40" w:before="80"/>
      <w:ind/>
      <w:outlineLvl w:val="4"/>
    </w:pPr>
    <w:rPr>
      <w:rFonts w:eastAsiaTheme="majorEastAsia" w:cstheme="majorBidi"/>
      <w:color w:val="0f4761" w:themeColor="accent1" w:themeShade="BF"/>
    </w:rPr>
  </w:style>
  <w:style w:type="paragraph" w:styleId="666">
    <w:name w:val="Heading 6"/>
    <w:basedOn w:val="660"/>
    <w:next w:val="660"/>
    <w:link w:val="678"/>
    <w:uiPriority w:val="9"/>
    <w:unhideWhenUsed/>
    <w:qFormat/>
    <w:pPr>
      <w:keepNext w:val="true"/>
      <w:keepLines w:val="true"/>
      <w:pBdr/>
      <w:spacing w:after="0" w:before="40"/>
      <w:ind/>
      <w:outlineLvl w:val="5"/>
    </w:pPr>
    <w:rPr>
      <w:rFonts w:eastAsiaTheme="majorEastAsia" w:cstheme="majorBidi"/>
      <w:i/>
      <w:iCs/>
      <w:color w:val="595959" w:themeColor="text1" w:themeTint="A6"/>
    </w:rPr>
  </w:style>
  <w:style w:type="paragraph" w:styleId="667">
    <w:name w:val="Heading 7"/>
    <w:basedOn w:val="660"/>
    <w:next w:val="660"/>
    <w:link w:val="679"/>
    <w:uiPriority w:val="9"/>
    <w:unhideWhenUsed/>
    <w:qFormat/>
    <w:pPr>
      <w:keepNext w:val="true"/>
      <w:keepLines w:val="true"/>
      <w:pBdr/>
      <w:spacing w:after="0" w:before="40"/>
      <w:ind/>
      <w:outlineLvl w:val="6"/>
    </w:pPr>
    <w:rPr>
      <w:rFonts w:eastAsiaTheme="majorEastAsia" w:cstheme="majorBidi"/>
      <w:color w:val="595959" w:themeColor="text1" w:themeTint="A6"/>
    </w:rPr>
  </w:style>
  <w:style w:type="paragraph" w:styleId="668">
    <w:name w:val="Heading 8"/>
    <w:basedOn w:val="660"/>
    <w:next w:val="660"/>
    <w:link w:val="680"/>
    <w:uiPriority w:val="9"/>
    <w:unhideWhenUsed/>
    <w:qFormat/>
    <w:pPr>
      <w:keepNext w:val="true"/>
      <w:keepLines w:val="true"/>
      <w:pBdr/>
      <w:spacing w:after="0"/>
      <w:ind/>
      <w:outlineLvl w:val="7"/>
    </w:pPr>
    <w:rPr>
      <w:rFonts w:eastAsiaTheme="majorEastAsia" w:cstheme="majorBidi"/>
      <w:i/>
      <w:iCs/>
      <w:color w:val="272727" w:themeColor="text1" w:themeTint="D8"/>
    </w:rPr>
  </w:style>
  <w:style w:type="paragraph" w:styleId="669">
    <w:name w:val="Heading 9"/>
    <w:basedOn w:val="660"/>
    <w:next w:val="660"/>
    <w:link w:val="681"/>
    <w:uiPriority w:val="9"/>
    <w:unhideWhenUsed/>
    <w:qFormat/>
    <w:pPr>
      <w:keepNext w:val="true"/>
      <w:keepLines w:val="true"/>
      <w:pBdr/>
      <w:spacing w:after="0"/>
      <w:ind/>
      <w:outlineLvl w:val="8"/>
    </w:pPr>
    <w:rPr>
      <w:rFonts w:eastAsiaTheme="majorEastAsia" w:cstheme="majorBidi"/>
      <w:color w:val="272727" w:themeColor="text1" w:themeTint="D8"/>
    </w:rPr>
  </w:style>
  <w:style w:type="character" w:styleId="670" w:default="1">
    <w:name w:val="Default Paragraph Font"/>
    <w:uiPriority w:val="1"/>
    <w:semiHidden/>
    <w:unhideWhenUsed/>
    <w:pPr>
      <w:pBdr/>
      <w:spacing/>
      <w:ind/>
    </w:pPr>
  </w:style>
  <w:style w:type="table" w:styleId="671"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672" w:default="1">
    <w:name w:val="No List"/>
    <w:uiPriority w:val="99"/>
    <w:semiHidden/>
    <w:unhideWhenUsed/>
    <w:pPr>
      <w:pBdr/>
      <w:spacing/>
      <w:ind/>
    </w:pPr>
  </w:style>
  <w:style w:type="character" w:styleId="673" w:customStyle="1">
    <w:name w:val="Heading 1 Char"/>
    <w:basedOn w:val="670"/>
    <w:link w:val="661"/>
    <w:uiPriority w:val="9"/>
    <w:pPr>
      <w:pBdr/>
      <w:spacing/>
      <w:ind/>
    </w:pPr>
    <w:rPr>
      <w:rFonts w:asciiTheme="majorHAnsi" w:hAnsiTheme="majorHAnsi" w:eastAsiaTheme="majorEastAsia" w:cstheme="majorBidi"/>
      <w:color w:val="0f4761" w:themeColor="accent1" w:themeShade="BF"/>
      <w:sz w:val="40"/>
      <w:szCs w:val="40"/>
    </w:rPr>
  </w:style>
  <w:style w:type="character" w:styleId="674" w:customStyle="1">
    <w:name w:val="Heading 2 Char"/>
    <w:basedOn w:val="670"/>
    <w:link w:val="662"/>
    <w:uiPriority w:val="9"/>
    <w:pPr>
      <w:pBdr/>
      <w:spacing/>
      <w:ind/>
    </w:pPr>
    <w:rPr>
      <w:rFonts w:asciiTheme="majorHAnsi" w:hAnsiTheme="majorHAnsi" w:eastAsiaTheme="majorEastAsia" w:cstheme="majorBidi"/>
      <w:color w:val="0f4761" w:themeColor="accent1" w:themeShade="BF"/>
      <w:sz w:val="32"/>
      <w:szCs w:val="32"/>
    </w:rPr>
  </w:style>
  <w:style w:type="character" w:styleId="675" w:customStyle="1">
    <w:name w:val="Heading 3 Char"/>
    <w:basedOn w:val="670"/>
    <w:link w:val="663"/>
    <w:uiPriority w:val="9"/>
    <w:pPr>
      <w:pBdr/>
      <w:spacing/>
      <w:ind/>
    </w:pPr>
    <w:rPr>
      <w:rFonts w:eastAsiaTheme="majorEastAsia" w:cstheme="majorBidi"/>
      <w:color w:val="0f4761" w:themeColor="accent1" w:themeShade="BF"/>
      <w:sz w:val="28"/>
      <w:szCs w:val="28"/>
    </w:rPr>
  </w:style>
  <w:style w:type="character" w:styleId="676" w:customStyle="1">
    <w:name w:val="Heading 4 Char"/>
    <w:basedOn w:val="670"/>
    <w:link w:val="664"/>
    <w:uiPriority w:val="9"/>
    <w:pPr>
      <w:pBdr/>
      <w:spacing/>
      <w:ind/>
    </w:pPr>
    <w:rPr>
      <w:rFonts w:eastAsiaTheme="majorEastAsia" w:cstheme="majorBidi"/>
      <w:i/>
      <w:iCs/>
      <w:color w:val="0f4761" w:themeColor="accent1" w:themeShade="BF"/>
    </w:rPr>
  </w:style>
  <w:style w:type="character" w:styleId="677" w:customStyle="1">
    <w:name w:val="Heading 5 Char"/>
    <w:basedOn w:val="670"/>
    <w:link w:val="665"/>
    <w:uiPriority w:val="9"/>
    <w:pPr>
      <w:pBdr/>
      <w:spacing/>
      <w:ind/>
    </w:pPr>
    <w:rPr>
      <w:rFonts w:eastAsiaTheme="majorEastAsia" w:cstheme="majorBidi"/>
      <w:color w:val="0f4761" w:themeColor="accent1" w:themeShade="BF"/>
    </w:rPr>
  </w:style>
  <w:style w:type="character" w:styleId="678" w:customStyle="1">
    <w:name w:val="Heading 6 Char"/>
    <w:basedOn w:val="670"/>
    <w:link w:val="666"/>
    <w:uiPriority w:val="9"/>
    <w:pPr>
      <w:pBdr/>
      <w:spacing/>
      <w:ind/>
    </w:pPr>
    <w:rPr>
      <w:rFonts w:eastAsiaTheme="majorEastAsia" w:cstheme="majorBidi"/>
      <w:i/>
      <w:iCs/>
      <w:color w:val="595959" w:themeColor="text1" w:themeTint="A6"/>
    </w:rPr>
  </w:style>
  <w:style w:type="character" w:styleId="679" w:customStyle="1">
    <w:name w:val="Heading 7 Char"/>
    <w:basedOn w:val="670"/>
    <w:link w:val="667"/>
    <w:uiPriority w:val="9"/>
    <w:pPr>
      <w:pBdr/>
      <w:spacing/>
      <w:ind/>
    </w:pPr>
    <w:rPr>
      <w:rFonts w:eastAsiaTheme="majorEastAsia" w:cstheme="majorBidi"/>
      <w:color w:val="595959" w:themeColor="text1" w:themeTint="A6"/>
    </w:rPr>
  </w:style>
  <w:style w:type="character" w:styleId="680" w:customStyle="1">
    <w:name w:val="Heading 8 Char"/>
    <w:basedOn w:val="670"/>
    <w:link w:val="668"/>
    <w:uiPriority w:val="9"/>
    <w:pPr>
      <w:pBdr/>
      <w:spacing/>
      <w:ind/>
    </w:pPr>
    <w:rPr>
      <w:rFonts w:eastAsiaTheme="majorEastAsia" w:cstheme="majorBidi"/>
      <w:i/>
      <w:iCs/>
      <w:color w:val="272727" w:themeColor="text1" w:themeTint="D8"/>
    </w:rPr>
  </w:style>
  <w:style w:type="character" w:styleId="681" w:customStyle="1">
    <w:name w:val="Heading 9 Char"/>
    <w:basedOn w:val="670"/>
    <w:link w:val="669"/>
    <w:uiPriority w:val="9"/>
    <w:pPr>
      <w:pBdr/>
      <w:spacing/>
      <w:ind/>
    </w:pPr>
    <w:rPr>
      <w:rFonts w:eastAsiaTheme="majorEastAsia" w:cstheme="majorBidi"/>
      <w:color w:val="272727" w:themeColor="text1" w:themeTint="D8"/>
    </w:rPr>
  </w:style>
  <w:style w:type="character" w:styleId="682" w:customStyle="1">
    <w:name w:val="Title Char"/>
    <w:basedOn w:val="670"/>
    <w:link w:val="683"/>
    <w:uiPriority w:val="10"/>
    <w:pPr>
      <w:pBdr/>
      <w:spacing/>
      <w:ind/>
    </w:pPr>
    <w:rPr>
      <w:rFonts w:asciiTheme="majorHAnsi" w:hAnsiTheme="majorHAnsi" w:eastAsiaTheme="majorEastAsia" w:cstheme="majorBidi"/>
      <w:b/>
      <w:bCs/>
      <w:sz w:val="28"/>
      <w:szCs w:val="28"/>
    </w:rPr>
  </w:style>
  <w:style w:type="paragraph" w:styleId="683">
    <w:name w:val="Title"/>
    <w:basedOn w:val="660"/>
    <w:next w:val="660"/>
    <w:link w:val="682"/>
    <w:uiPriority w:val="10"/>
    <w:qFormat/>
    <w:pPr>
      <w:pBdr/>
      <w:spacing w:after="80" w:line="240" w:lineRule="auto"/>
      <w:ind/>
      <w:contextualSpacing w:val="true"/>
      <w:jc w:val="center"/>
    </w:pPr>
    <w:rPr>
      <w:rFonts w:asciiTheme="majorHAnsi" w:hAnsiTheme="majorHAnsi" w:eastAsiaTheme="majorEastAsia" w:cstheme="majorBidi"/>
      <w:b/>
      <w:bCs/>
      <w:sz w:val="28"/>
      <w:szCs w:val="28"/>
    </w:rPr>
  </w:style>
  <w:style w:type="character" w:styleId="684" w:customStyle="1">
    <w:name w:val="Subtitle Char"/>
    <w:basedOn w:val="670"/>
    <w:link w:val="685"/>
    <w:uiPriority w:val="11"/>
    <w:pPr>
      <w:pBdr/>
      <w:spacing/>
      <w:ind/>
    </w:pPr>
    <w:rPr>
      <w:rFonts w:eastAsiaTheme="majorEastAsia" w:cstheme="majorBidi"/>
      <w:color w:val="595959" w:themeColor="text1" w:themeTint="A6"/>
      <w:spacing w:val="15"/>
      <w:sz w:val="28"/>
      <w:szCs w:val="28"/>
    </w:rPr>
  </w:style>
  <w:style w:type="paragraph" w:styleId="685">
    <w:name w:val="Subtitle"/>
    <w:basedOn w:val="660"/>
    <w:next w:val="660"/>
    <w:link w:val="684"/>
    <w:uiPriority w:val="11"/>
    <w:qFormat/>
    <w:pPr>
      <w:numPr>
        <w:ilvl w:val="1"/>
      </w:numPr>
      <w:pBdr/>
      <w:spacing/>
      <w:ind/>
    </w:pPr>
    <w:rPr>
      <w:rFonts w:eastAsiaTheme="majorEastAsia" w:cstheme="majorBidi"/>
      <w:color w:val="595959" w:themeColor="text1" w:themeTint="A6"/>
      <w:spacing w:val="15"/>
      <w:sz w:val="28"/>
      <w:szCs w:val="28"/>
    </w:rPr>
  </w:style>
  <w:style w:type="character" w:styleId="686">
    <w:name w:val="Intense Emphasis"/>
    <w:basedOn w:val="670"/>
    <w:uiPriority w:val="21"/>
    <w:qFormat/>
    <w:pPr>
      <w:pBdr/>
      <w:spacing/>
      <w:ind/>
    </w:pPr>
    <w:rPr>
      <w:i/>
      <w:iCs/>
      <w:color w:val="0f4761" w:themeColor="accent1" w:themeShade="BF"/>
    </w:rPr>
  </w:style>
  <w:style w:type="character" w:styleId="687" w:customStyle="1">
    <w:name w:val="Quote Char"/>
    <w:basedOn w:val="670"/>
    <w:link w:val="688"/>
    <w:uiPriority w:val="29"/>
    <w:pPr>
      <w:pBdr/>
      <w:spacing/>
      <w:ind/>
    </w:pPr>
    <w:rPr>
      <w:i/>
      <w:iCs/>
      <w:color w:val="404040" w:themeColor="text1" w:themeTint="BF"/>
    </w:rPr>
  </w:style>
  <w:style w:type="paragraph" w:styleId="688">
    <w:name w:val="Quote"/>
    <w:basedOn w:val="660"/>
    <w:next w:val="660"/>
    <w:link w:val="687"/>
    <w:uiPriority w:val="29"/>
    <w:qFormat/>
    <w:pPr>
      <w:pBdr/>
      <w:spacing w:before="160"/>
      <w:ind/>
      <w:jc w:val="center"/>
    </w:pPr>
    <w:rPr>
      <w:i/>
      <w:iCs/>
      <w:color w:val="404040" w:themeColor="text1" w:themeTint="BF"/>
    </w:rPr>
  </w:style>
  <w:style w:type="character" w:styleId="689" w:customStyle="1">
    <w:name w:val="Intense Quote Char"/>
    <w:basedOn w:val="670"/>
    <w:link w:val="690"/>
    <w:uiPriority w:val="30"/>
    <w:pPr>
      <w:pBdr/>
      <w:spacing/>
      <w:ind/>
    </w:pPr>
    <w:rPr>
      <w:i/>
      <w:iCs/>
      <w:color w:val="0f4761" w:themeColor="accent1" w:themeShade="BF"/>
    </w:rPr>
  </w:style>
  <w:style w:type="paragraph" w:styleId="690">
    <w:name w:val="Intense Quote"/>
    <w:basedOn w:val="660"/>
    <w:next w:val="660"/>
    <w:link w:val="689"/>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691">
    <w:name w:val="Intense Reference"/>
    <w:basedOn w:val="670"/>
    <w:uiPriority w:val="32"/>
    <w:qFormat/>
    <w:pPr>
      <w:pBdr/>
      <w:spacing/>
      <w:ind/>
    </w:pPr>
    <w:rPr>
      <w:b/>
      <w:bCs/>
      <w:smallCaps/>
      <w:color w:val="0f4761" w:themeColor="accent1" w:themeShade="BF"/>
      <w:spacing w:val="5"/>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Arial"/>
        <a:cs typeface="Arial"/>
      </a:majorFont>
      <a:minorFont>
        <a:latin typeface="Aptos"/>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Application>ONLYOFFICE/8.2.2.22</Application>
  <DocSecurity>0</DocSecurity>
  <ScaleCrop>0</ScaleCrop>
  <HeadingPairs>
    <vt:vector size="0" baseType="variant"/>
  </HeadingPairs>
  <TitlesOfParts>
    <vt:vector size="0" baseType="lpstr"/>
  </TitlesOfParts>
  <Company/>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Dimitrios Ntarlagiannis</dc:creator>
  <cp:keywords/>
  <dc:description/>
  <cp:revision>3</cp:revision>
  <dcterms:created xsi:type="dcterms:W3CDTF">2025-01-20T17:49:00Z</dcterms:created>
  <dcterms:modified xsi:type="dcterms:W3CDTF">2025-01-23T22:10:48Z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399aa742b3bd204ca400c80c36f60dc63467d4964db495d900d119e2cff9eda8</vt:lpwstr>
  </property>
</Properties>
</file>