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8BBAC" w14:textId="77777777" w:rsidR="00B374B6" w:rsidRDefault="00B374B6" w:rsidP="00B374B6">
      <w:pPr>
        <w:spacing w:before="100" w:beforeAutospacing="1" w:after="100" w:afterAutospacing="1"/>
      </w:pPr>
      <w:r>
        <w:t xml:space="preserve">Title: Future of Geophysics; Looking Forward in the Rearview Mirror. </w:t>
      </w:r>
    </w:p>
    <w:p w14:paraId="0E360ECF" w14:textId="138CC7A6" w:rsidR="00B374B6" w:rsidRDefault="00B374B6" w:rsidP="00B374B6">
      <w:pPr>
        <w:spacing w:before="100" w:beforeAutospacing="1" w:after="100" w:afterAutospacing="1"/>
      </w:pPr>
      <w:r>
        <w:t xml:space="preserve">Ken </w:t>
      </w:r>
      <w:proofErr w:type="spellStart"/>
      <w:r>
        <w:t>Witherly</w:t>
      </w:r>
      <w:proofErr w:type="spellEnd"/>
      <w:r>
        <w:t>. Condor Consulting</w:t>
      </w:r>
    </w:p>
    <w:p w14:paraId="29347B9E" w14:textId="77777777" w:rsidR="00B374B6" w:rsidRDefault="00B374B6" w:rsidP="00B374B6">
      <w:pPr>
        <w:spacing w:before="100" w:beforeAutospacing="1" w:after="100" w:afterAutospacing="1"/>
      </w:pPr>
      <w:r>
        <w:t> </w:t>
      </w:r>
    </w:p>
    <w:p w14:paraId="5D7736D6" w14:textId="77777777" w:rsidR="00B374B6" w:rsidRDefault="00B374B6" w:rsidP="00B374B6">
      <w:pPr>
        <w:spacing w:before="100" w:beforeAutospacing="1" w:after="100" w:afterAutospacing="1"/>
      </w:pPr>
      <w:r>
        <w:t xml:space="preserve">Abstract: The ability to use </w:t>
      </w:r>
      <w:proofErr w:type="gramStart"/>
      <w:r>
        <w:t>a technology</w:t>
      </w:r>
      <w:proofErr w:type="gramEnd"/>
      <w:r>
        <w:t xml:space="preserve"> has two primary components; technical capacity and human resources to make effect use of the technology. While the drive for </w:t>
      </w:r>
      <w:proofErr w:type="gramStart"/>
      <w:r>
        <w:t>more/better</w:t>
      </w:r>
      <w:proofErr w:type="gramEnd"/>
      <w:r>
        <w:t xml:space="preserve"> technology has part of the industrial revolution that started in the 1800’s, this now appears to be less of an issue than the human component. This presentation will examine these two factors and try and define more clearly where the ‘weak link in the chain’ might be. Several examples from the </w:t>
      </w:r>
      <w:proofErr w:type="gramStart"/>
      <w:r>
        <w:t>authors</w:t>
      </w:r>
      <w:proofErr w:type="gramEnd"/>
      <w:r>
        <w:t xml:space="preserve"> experiences in the minerals industry will be cited.</w:t>
      </w:r>
    </w:p>
    <w:p w14:paraId="12BE9E84" w14:textId="77777777" w:rsidR="00D102C8" w:rsidRDefault="00D102C8"/>
    <w:sectPr w:rsidR="00D10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EBA"/>
    <w:rsid w:val="008317E8"/>
    <w:rsid w:val="00B374B6"/>
    <w:rsid w:val="00B64440"/>
    <w:rsid w:val="00D102C8"/>
    <w:rsid w:val="00D31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A7469"/>
  <w15:chartTrackingRefBased/>
  <w15:docId w15:val="{79FA1F86-77F7-4104-AE26-E5BFE96D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4B6"/>
    <w:pPr>
      <w:spacing w:after="0" w:line="240" w:lineRule="auto"/>
    </w:pPr>
    <w:rPr>
      <w:rFonts w:ascii="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D31EB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31EB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31EB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31EB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D31EB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D31EB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D31EB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D31EBA"/>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D31EBA"/>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E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1E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1E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1E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1E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1E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1E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1E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1EBA"/>
    <w:rPr>
      <w:rFonts w:eastAsiaTheme="majorEastAsia" w:cstheme="majorBidi"/>
      <w:color w:val="272727" w:themeColor="text1" w:themeTint="D8"/>
    </w:rPr>
  </w:style>
  <w:style w:type="paragraph" w:styleId="Title">
    <w:name w:val="Title"/>
    <w:basedOn w:val="Normal"/>
    <w:next w:val="Normal"/>
    <w:link w:val="TitleChar"/>
    <w:uiPriority w:val="10"/>
    <w:qFormat/>
    <w:rsid w:val="00D31EB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31E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1EB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31E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1EBA"/>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D31EBA"/>
    <w:rPr>
      <w:i/>
      <w:iCs/>
      <w:color w:val="404040" w:themeColor="text1" w:themeTint="BF"/>
    </w:rPr>
  </w:style>
  <w:style w:type="paragraph" w:styleId="ListParagraph">
    <w:name w:val="List Paragraph"/>
    <w:basedOn w:val="Normal"/>
    <w:uiPriority w:val="34"/>
    <w:qFormat/>
    <w:rsid w:val="00D31EBA"/>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D31EBA"/>
    <w:rPr>
      <w:i/>
      <w:iCs/>
      <w:color w:val="0F4761" w:themeColor="accent1" w:themeShade="BF"/>
    </w:rPr>
  </w:style>
  <w:style w:type="paragraph" w:styleId="IntenseQuote">
    <w:name w:val="Intense Quote"/>
    <w:basedOn w:val="Normal"/>
    <w:next w:val="Normal"/>
    <w:link w:val="IntenseQuoteChar"/>
    <w:uiPriority w:val="30"/>
    <w:qFormat/>
    <w:rsid w:val="00D31EB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D31EBA"/>
    <w:rPr>
      <w:i/>
      <w:iCs/>
      <w:color w:val="0F4761" w:themeColor="accent1" w:themeShade="BF"/>
    </w:rPr>
  </w:style>
  <w:style w:type="character" w:styleId="IntenseReference">
    <w:name w:val="Intense Reference"/>
    <w:basedOn w:val="DefaultParagraphFont"/>
    <w:uiPriority w:val="32"/>
    <w:qFormat/>
    <w:rsid w:val="00D31E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94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Stowell</dc:creator>
  <cp:keywords/>
  <dc:description/>
  <cp:lastModifiedBy>John Stowell</cp:lastModifiedBy>
  <cp:revision>2</cp:revision>
  <dcterms:created xsi:type="dcterms:W3CDTF">2025-02-19T16:54:00Z</dcterms:created>
  <dcterms:modified xsi:type="dcterms:W3CDTF">2025-02-19T16:54:00Z</dcterms:modified>
</cp:coreProperties>
</file>