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A6BA" w14:textId="1032647B" w:rsidR="001774A8" w:rsidRDefault="004A5432" w:rsidP="008E3A81">
      <w:pPr>
        <w:pStyle w:val="SAGEEPtitle"/>
      </w:pPr>
      <w:r>
        <w:t xml:space="preserve">A case study for </w:t>
      </w:r>
      <w:r w:rsidR="008170A9" w:rsidRPr="008170A9">
        <w:t>Geophysics in Difficult Environments</w:t>
      </w:r>
      <w:r w:rsidR="008170A9">
        <w:t xml:space="preserve">: </w:t>
      </w:r>
      <w:r w:rsidR="006F796B">
        <w:t>Advanced Geophysical Classification at</w:t>
      </w:r>
      <w:r w:rsidR="008170A9">
        <w:t xml:space="preserve"> the </w:t>
      </w:r>
      <w:r w:rsidR="006F796B">
        <w:t xml:space="preserve">Former </w:t>
      </w:r>
      <w:r w:rsidR="008170A9">
        <w:t>Vieques Naval Training Range</w:t>
      </w:r>
      <w:r>
        <w:t xml:space="preserve"> With a focus on Lessons learned</w:t>
      </w:r>
    </w:p>
    <w:p w14:paraId="07D8FEE5" w14:textId="77777777" w:rsidR="00D5590A" w:rsidRPr="00944AC7" w:rsidRDefault="00D5590A" w:rsidP="00D5590A">
      <w:pPr>
        <w:pStyle w:val="SAGEEPheading"/>
        <w:spacing w:after="0"/>
        <w:jc w:val="both"/>
        <w:rPr>
          <w:b w:val="0"/>
          <w:bCs w:val="0"/>
          <w:color w:val="000000"/>
          <w:sz w:val="24"/>
          <w:szCs w:val="24"/>
        </w:rPr>
      </w:pPr>
    </w:p>
    <w:p w14:paraId="6A3DB23C" w14:textId="3FFBDB35" w:rsidR="00D5590A" w:rsidRDefault="008170A9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>
        <w:rPr>
          <w:b w:val="0"/>
          <w:bCs w:val="0"/>
          <w:i/>
          <w:iCs w:val="0"/>
          <w:color w:val="000000"/>
          <w:sz w:val="24"/>
          <w:szCs w:val="24"/>
        </w:rPr>
        <w:t xml:space="preserve">Jennifer </w:t>
      </w:r>
      <w:r w:rsidR="00AB24D4">
        <w:rPr>
          <w:b w:val="0"/>
          <w:bCs w:val="0"/>
          <w:i/>
          <w:iCs w:val="0"/>
          <w:color w:val="000000"/>
          <w:sz w:val="24"/>
          <w:szCs w:val="24"/>
        </w:rPr>
        <w:t xml:space="preserve">N. </w:t>
      </w:r>
      <w:r>
        <w:rPr>
          <w:b w:val="0"/>
          <w:bCs w:val="0"/>
          <w:i/>
          <w:iCs w:val="0"/>
          <w:color w:val="000000"/>
          <w:sz w:val="24"/>
          <w:szCs w:val="24"/>
        </w:rPr>
        <w:t>Weller</w:t>
      </w:r>
      <w:r w:rsidR="00D5590A" w:rsidRPr="00D5590A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Jacobs</w:t>
      </w:r>
      <w:r w:rsidR="00D5590A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Denver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>, C</w:t>
      </w:r>
      <w:r>
        <w:rPr>
          <w:b w:val="0"/>
          <w:bCs w:val="0"/>
          <w:i/>
          <w:iCs w:val="0"/>
          <w:color w:val="000000"/>
          <w:sz w:val="24"/>
          <w:szCs w:val="24"/>
        </w:rPr>
        <w:t>O</w:t>
      </w:r>
      <w:r w:rsidR="00D5590A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>USA</w:t>
      </w:r>
    </w:p>
    <w:p w14:paraId="2AD87A35" w14:textId="645436CB" w:rsidR="008170A9" w:rsidRDefault="008170A9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>
        <w:rPr>
          <w:b w:val="0"/>
          <w:bCs w:val="0"/>
          <w:i/>
          <w:iCs w:val="0"/>
          <w:color w:val="000000"/>
          <w:sz w:val="24"/>
          <w:szCs w:val="24"/>
        </w:rPr>
        <w:t xml:space="preserve">Stuart </w:t>
      </w:r>
      <w:r w:rsidR="00AB24D4">
        <w:rPr>
          <w:b w:val="0"/>
          <w:bCs w:val="0"/>
          <w:i/>
          <w:iCs w:val="0"/>
          <w:color w:val="000000"/>
          <w:sz w:val="24"/>
          <w:szCs w:val="24"/>
        </w:rPr>
        <w:t xml:space="preserve">W. </w:t>
      </w:r>
      <w:r>
        <w:rPr>
          <w:b w:val="0"/>
          <w:bCs w:val="0"/>
          <w:i/>
          <w:iCs w:val="0"/>
          <w:color w:val="000000"/>
          <w:sz w:val="24"/>
          <w:szCs w:val="24"/>
        </w:rPr>
        <w:t xml:space="preserve">Bancroft, </w:t>
      </w:r>
      <w:r w:rsidR="00C07EF3">
        <w:rPr>
          <w:b w:val="0"/>
          <w:bCs w:val="0"/>
          <w:i/>
          <w:iCs w:val="0"/>
          <w:color w:val="000000"/>
          <w:sz w:val="24"/>
          <w:szCs w:val="24"/>
        </w:rPr>
        <w:t xml:space="preserve">Jacobs, </w:t>
      </w:r>
      <w:r>
        <w:rPr>
          <w:b w:val="0"/>
          <w:bCs w:val="0"/>
          <w:i/>
          <w:iCs w:val="0"/>
          <w:color w:val="000000"/>
          <w:sz w:val="24"/>
          <w:szCs w:val="24"/>
        </w:rPr>
        <w:t>Pensacola, FL, USA</w:t>
      </w:r>
    </w:p>
    <w:p w14:paraId="4DC4590C" w14:textId="0DC6F99E" w:rsidR="00D5590A" w:rsidRDefault="008170A9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>
        <w:rPr>
          <w:b w:val="0"/>
          <w:bCs w:val="0"/>
          <w:i/>
          <w:iCs w:val="0"/>
          <w:color w:val="000000"/>
          <w:sz w:val="24"/>
          <w:szCs w:val="24"/>
        </w:rPr>
        <w:t>Richard MacNeil</w:t>
      </w:r>
      <w:r w:rsidR="00D5590A" w:rsidRPr="00D5590A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USA Environmental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Oldsmar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FL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>, USA</w:t>
      </w:r>
    </w:p>
    <w:p w14:paraId="2562DD25" w14:textId="0F851BC1" w:rsidR="00C07EF3" w:rsidRDefault="00C07EF3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>
        <w:rPr>
          <w:b w:val="0"/>
          <w:bCs w:val="0"/>
          <w:i/>
          <w:iCs w:val="0"/>
          <w:color w:val="000000"/>
          <w:sz w:val="24"/>
          <w:szCs w:val="24"/>
        </w:rPr>
        <w:t>Scott Crandall, USA Environmental, Oldsmar, FL, USA</w:t>
      </w:r>
    </w:p>
    <w:p w14:paraId="77A34214" w14:textId="69C9C948" w:rsidR="00D5590A" w:rsidRDefault="008170A9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>
        <w:rPr>
          <w:b w:val="0"/>
          <w:bCs w:val="0"/>
          <w:i/>
          <w:iCs w:val="0"/>
          <w:color w:val="000000"/>
          <w:sz w:val="24"/>
          <w:szCs w:val="24"/>
        </w:rPr>
        <w:t>Stacin Martin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NAVFAC Atlantic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 w:rsidR="00FB03C6">
        <w:rPr>
          <w:b w:val="0"/>
          <w:bCs w:val="0"/>
          <w:i/>
          <w:iCs w:val="0"/>
          <w:color w:val="000000"/>
          <w:sz w:val="24"/>
          <w:szCs w:val="24"/>
        </w:rPr>
        <w:t>Norfolk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 w:rsidR="00FB03C6">
        <w:rPr>
          <w:b w:val="0"/>
          <w:bCs w:val="0"/>
          <w:i/>
          <w:iCs w:val="0"/>
          <w:color w:val="000000"/>
          <w:sz w:val="24"/>
          <w:szCs w:val="24"/>
        </w:rPr>
        <w:t>VA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>, USA</w:t>
      </w:r>
    </w:p>
    <w:p w14:paraId="51513AE5" w14:textId="344D52C3" w:rsidR="00520802" w:rsidRPr="00F02168" w:rsidRDefault="00520802" w:rsidP="00F02168">
      <w:pPr>
        <w:pStyle w:val="SAGEEPheading"/>
        <w:spacing w:after="0"/>
        <w:jc w:val="both"/>
        <w:rPr>
          <w:b w:val="0"/>
          <w:bCs w:val="0"/>
          <w:color w:val="000000"/>
          <w:sz w:val="24"/>
          <w:szCs w:val="24"/>
        </w:rPr>
      </w:pPr>
    </w:p>
    <w:p w14:paraId="156CC814" w14:textId="77777777" w:rsidR="00520802" w:rsidRPr="00F02168" w:rsidRDefault="00520802" w:rsidP="00F02168">
      <w:pPr>
        <w:pStyle w:val="SAGEEPheading"/>
        <w:spacing w:after="0"/>
        <w:jc w:val="both"/>
        <w:rPr>
          <w:b w:val="0"/>
          <w:bCs w:val="0"/>
          <w:iCs w:val="0"/>
          <w:color w:val="000000"/>
          <w:sz w:val="24"/>
          <w:szCs w:val="27"/>
        </w:rPr>
      </w:pPr>
    </w:p>
    <w:p w14:paraId="154A5654" w14:textId="3D9DCE9E" w:rsidR="00F96733" w:rsidRDefault="008170A9" w:rsidP="008E3A81">
      <w:pPr>
        <w:pStyle w:val="SAGEEPtext"/>
      </w:pPr>
      <w:r>
        <w:t>In 2020</w:t>
      </w:r>
      <w:r w:rsidR="00656E8E">
        <w:t>,</w:t>
      </w:r>
      <w:r>
        <w:t xml:space="preserve"> Jacobs and USA Environmental conducted a </w:t>
      </w:r>
      <w:r w:rsidRPr="008170A9">
        <w:t xml:space="preserve">Time-Critical Removal Action (TCRA) </w:t>
      </w:r>
      <w:r w:rsidR="00FB03C6">
        <w:t xml:space="preserve">to address potential </w:t>
      </w:r>
      <w:r w:rsidR="00656E8E">
        <w:t>munitions and explosives of concern</w:t>
      </w:r>
      <w:r w:rsidR="00FB03C6">
        <w:t xml:space="preserve"> </w:t>
      </w:r>
      <w:r w:rsidR="00AB24D4">
        <w:t>(</w:t>
      </w:r>
      <w:r w:rsidR="00656E8E">
        <w:t>MEC</w:t>
      </w:r>
      <w:r w:rsidR="00AB24D4">
        <w:t>)</w:t>
      </w:r>
      <w:r w:rsidRPr="008170A9">
        <w:t xml:space="preserve"> </w:t>
      </w:r>
      <w:r w:rsidR="00FB03C6">
        <w:t xml:space="preserve">at two public beaches </w:t>
      </w:r>
      <w:r w:rsidRPr="008170A9">
        <w:t>within the former Vieques Naval Training Range (VNTR) in Vieques, Puerto Rico</w:t>
      </w:r>
      <w:r w:rsidR="00FB03C6">
        <w:t>. The TCRA was completed</w:t>
      </w:r>
      <w:r w:rsidR="005B3221">
        <w:t xml:space="preserve"> on behalf of </w:t>
      </w:r>
      <w:r w:rsidR="005B3221" w:rsidRPr="005B3221">
        <w:t xml:space="preserve">Naval Facilities Engineering Systems Command </w:t>
      </w:r>
      <w:r w:rsidR="005B3221">
        <w:t>(NAVFAC) Atlantic</w:t>
      </w:r>
      <w:r w:rsidRPr="008170A9">
        <w:t xml:space="preserve">. The </w:t>
      </w:r>
      <w:r w:rsidR="00FB03C6">
        <w:t xml:space="preserve">specific </w:t>
      </w:r>
      <w:r w:rsidRPr="008170A9">
        <w:t xml:space="preserve">objective of the TCRA </w:t>
      </w:r>
      <w:r>
        <w:t>was</w:t>
      </w:r>
      <w:r w:rsidRPr="008170A9">
        <w:t xml:space="preserve"> to reduce </w:t>
      </w:r>
      <w:r w:rsidR="00FB03C6">
        <w:t>potential</w:t>
      </w:r>
      <w:r w:rsidR="00FB03C6" w:rsidRPr="008170A9">
        <w:t xml:space="preserve"> </w:t>
      </w:r>
      <w:r w:rsidRPr="008170A9">
        <w:t xml:space="preserve">explosive hazards associated with </w:t>
      </w:r>
      <w:r w:rsidR="00FB03C6">
        <w:t xml:space="preserve">continued public use of two beaches where </w:t>
      </w:r>
      <w:r w:rsidRPr="008170A9">
        <w:t xml:space="preserve">potential MEC </w:t>
      </w:r>
      <w:r w:rsidR="00FB03C6">
        <w:t xml:space="preserve">may have been present due to past military training activities. </w:t>
      </w:r>
      <w:r w:rsidR="0035354B">
        <w:t xml:space="preserve">Advanced Geophysical Classification (AGC) was utilized throughout areas where potential contact with MEC would be highest, comprising the beaches themselves, as well as the adjacent parking areas and access trails. </w:t>
      </w:r>
      <w:r w:rsidR="00B75148">
        <w:t>Based on intrusive investigation</w:t>
      </w:r>
      <w:r w:rsidR="005B3221" w:rsidRPr="005B3221">
        <w:t xml:space="preserve"> of 1,169 targets </w:t>
      </w:r>
      <w:r w:rsidR="00B75148">
        <w:t>of interest, the TCRA determined n</w:t>
      </w:r>
      <w:r w:rsidR="005B3221" w:rsidRPr="005B3221">
        <w:t xml:space="preserve">o </w:t>
      </w:r>
      <w:r w:rsidR="005B3221">
        <w:t>MEC</w:t>
      </w:r>
      <w:r w:rsidR="005B3221" w:rsidRPr="005B3221">
        <w:t xml:space="preserve"> </w:t>
      </w:r>
      <w:r w:rsidR="00B75148">
        <w:t xml:space="preserve">were </w:t>
      </w:r>
      <w:r w:rsidR="00702CA2">
        <w:t>present,</w:t>
      </w:r>
      <w:r w:rsidR="00B75148">
        <w:t xml:space="preserve"> and that n</w:t>
      </w:r>
      <w:r w:rsidR="005B3221">
        <w:t>on-</w:t>
      </w:r>
      <w:r w:rsidR="00B75148">
        <w:t>munitions-</w:t>
      </w:r>
      <w:r w:rsidR="005B3221">
        <w:t>related debris</w:t>
      </w:r>
      <w:r w:rsidR="005B3221" w:rsidRPr="005B3221">
        <w:t xml:space="preserve"> </w:t>
      </w:r>
      <w:r w:rsidR="00B75148">
        <w:t xml:space="preserve">accounted </w:t>
      </w:r>
      <w:r w:rsidR="005B3221">
        <w:t>for</w:t>
      </w:r>
      <w:r w:rsidR="005B3221" w:rsidRPr="005B3221">
        <w:t xml:space="preserve"> 78 percent of the </w:t>
      </w:r>
      <w:r w:rsidR="00B75148">
        <w:t>items recovered</w:t>
      </w:r>
      <w:r w:rsidR="005B3221" w:rsidRPr="005B3221">
        <w:t>.</w:t>
      </w:r>
      <w:r w:rsidR="00B75148">
        <w:t xml:space="preserve"> This information was used to support continued public use of the beaches.</w:t>
      </w:r>
    </w:p>
    <w:p w14:paraId="13B2CB90" w14:textId="24E50FA3" w:rsidR="00520802" w:rsidRDefault="00B75148" w:rsidP="00B27A11">
      <w:pPr>
        <w:pStyle w:val="SAGEEPtext"/>
      </w:pPr>
      <w:r>
        <w:t>Although</w:t>
      </w:r>
      <w:r w:rsidR="001E63BF">
        <w:t xml:space="preserve"> </w:t>
      </w:r>
      <w:r w:rsidR="00651C6F">
        <w:t xml:space="preserve">the TCRA met its objective, with </w:t>
      </w:r>
      <w:r w:rsidR="000442A2" w:rsidRPr="000442A2">
        <w:t>AGC</w:t>
      </w:r>
      <w:r w:rsidR="000442A2">
        <w:t xml:space="preserve"> </w:t>
      </w:r>
      <w:r w:rsidR="0035354B">
        <w:t xml:space="preserve">successfully </w:t>
      </w:r>
      <w:r w:rsidR="00651C6F">
        <w:t>reducing</w:t>
      </w:r>
      <w:r w:rsidR="0035354B">
        <w:t xml:space="preserve"> the number </w:t>
      </w:r>
      <w:r w:rsidR="000442A2" w:rsidRPr="000442A2">
        <w:t>of intrusive investigations required by over 2,500 digs</w:t>
      </w:r>
      <w:r w:rsidR="000442A2">
        <w:t>,</w:t>
      </w:r>
      <w:r w:rsidR="000442A2" w:rsidRPr="000442A2">
        <w:t xml:space="preserve"> </w:t>
      </w:r>
      <w:r w:rsidR="000442A2">
        <w:t>a</w:t>
      </w:r>
      <w:r w:rsidR="006F796B">
        <w:t xml:space="preserve"> number of lessons learned were realized </w:t>
      </w:r>
      <w:r w:rsidR="0035354B">
        <w:t>as a result of the challenging</w:t>
      </w:r>
      <w:r w:rsidR="006F796B">
        <w:t xml:space="preserve"> environment associated with </w:t>
      </w:r>
      <w:r w:rsidR="0035354B">
        <w:t>the beaches</w:t>
      </w:r>
      <w:r w:rsidR="000442A2">
        <w:t xml:space="preserve"> as well as elements of project execution</w:t>
      </w:r>
      <w:r w:rsidR="006F796B">
        <w:t xml:space="preserve">. The </w:t>
      </w:r>
      <w:r>
        <w:t xml:space="preserve">challenging </w:t>
      </w:r>
      <w:r w:rsidR="006F796B">
        <w:t>conditions a</w:t>
      </w:r>
      <w:r>
        <w:t>t</w:t>
      </w:r>
      <w:r w:rsidR="006F796B">
        <w:t xml:space="preserve"> </w:t>
      </w:r>
      <w:r>
        <w:t xml:space="preserve">the </w:t>
      </w:r>
      <w:r w:rsidR="006F796B">
        <w:t>site are</w:t>
      </w:r>
      <w:r>
        <w:t>:</w:t>
      </w:r>
      <w:r w:rsidR="006F796B">
        <w:t xml:space="preserve"> 1) </w:t>
      </w:r>
      <w:r w:rsidR="001C10D7">
        <w:t>c</w:t>
      </w:r>
      <w:r w:rsidR="001C10D7" w:rsidRPr="001C10D7">
        <w:t>oordinating continued public access with implementation of the TCRA</w:t>
      </w:r>
      <w:r w:rsidR="006F796B">
        <w:t>, 2) the dynamic nature of the near-shore environment</w:t>
      </w:r>
      <w:r w:rsidR="0025210D">
        <w:t xml:space="preserve"> and the sandy conditions of the beaches</w:t>
      </w:r>
      <w:r w:rsidR="00C07EF3">
        <w:t>, 3</w:t>
      </w:r>
      <w:r w:rsidR="006F796B">
        <w:t xml:space="preserve">) the </w:t>
      </w:r>
      <w:r>
        <w:t xml:space="preserve">beaches </w:t>
      </w:r>
      <w:r w:rsidR="0025210D">
        <w:t xml:space="preserve">being a nesting </w:t>
      </w:r>
      <w:r w:rsidR="00656E8E">
        <w:t>area</w:t>
      </w:r>
      <w:r w:rsidR="0025210D">
        <w:t xml:space="preserve"> for endangered sea turtles, and </w:t>
      </w:r>
      <w:r w:rsidR="00C07EF3">
        <w:t>4</w:t>
      </w:r>
      <w:r w:rsidR="0025210D">
        <w:t>) geologic conditions that resulted in localized areas of elevated ground response that mimicked the response to potential targets of interest.</w:t>
      </w:r>
      <w:r w:rsidR="000442A2">
        <w:t xml:space="preserve"> The </w:t>
      </w:r>
      <w:r w:rsidR="00651C6F">
        <w:t xml:space="preserve">challenging </w:t>
      </w:r>
      <w:r w:rsidR="000442A2">
        <w:t>project execution elements included</w:t>
      </w:r>
      <w:r w:rsidR="00651C6F">
        <w:t>:</w:t>
      </w:r>
      <w:r w:rsidR="00C07EF3" w:rsidRPr="00C07EF3">
        <w:t xml:space="preserve"> </w:t>
      </w:r>
      <w:r w:rsidR="00C07EF3">
        <w:t>1</w:t>
      </w:r>
      <w:r w:rsidR="00C07EF3" w:rsidRPr="00C07EF3">
        <w:t xml:space="preserve">) </w:t>
      </w:r>
      <w:r w:rsidR="00C07EF3">
        <w:t xml:space="preserve">utilizing a library that included all the </w:t>
      </w:r>
      <w:r w:rsidR="00C07EF3" w:rsidRPr="00C07EF3">
        <w:t xml:space="preserve">munitions items used at the VNTR during historic military training, </w:t>
      </w:r>
      <w:r w:rsidR="00295580">
        <w:t>2</w:t>
      </w:r>
      <w:r w:rsidR="000442A2">
        <w:t xml:space="preserve">) </w:t>
      </w:r>
      <w:r w:rsidR="000F21C6">
        <w:t>implications of field</w:t>
      </w:r>
      <w:r w:rsidR="00F167C0">
        <w:t>-</w:t>
      </w:r>
      <w:r w:rsidR="000F21C6">
        <w:t xml:space="preserve">made changes </w:t>
      </w:r>
      <w:r w:rsidR="00F167C0">
        <w:t>on</w:t>
      </w:r>
      <w:r w:rsidR="000F21C6">
        <w:t xml:space="preserve"> the TCRA approach</w:t>
      </w:r>
      <w:r w:rsidR="000442A2">
        <w:t xml:space="preserve">, </w:t>
      </w:r>
      <w:r w:rsidR="00295580">
        <w:t>3</w:t>
      </w:r>
      <w:r w:rsidR="000442A2">
        <w:t xml:space="preserve">) </w:t>
      </w:r>
      <w:r w:rsidR="0019081B">
        <w:t xml:space="preserve">variations in the interpretation of </w:t>
      </w:r>
      <w:r w:rsidR="000442A2">
        <w:t xml:space="preserve">the number of verification and validation digs required, </w:t>
      </w:r>
      <w:r w:rsidR="00295580">
        <w:t>4</w:t>
      </w:r>
      <w:r w:rsidR="000442A2">
        <w:t xml:space="preserve">) </w:t>
      </w:r>
      <w:r w:rsidR="0019081B">
        <w:t>intermittent</w:t>
      </w:r>
      <w:r w:rsidR="00C33DDC">
        <w:t xml:space="preserve"> </w:t>
      </w:r>
      <w:r w:rsidR="0019081B">
        <w:t xml:space="preserve">noise spikes associated with the </w:t>
      </w:r>
      <w:r w:rsidR="00C33DDC">
        <w:t>AGC sensor</w:t>
      </w:r>
      <w:r w:rsidR="005B3221">
        <w:t xml:space="preserve">, and </w:t>
      </w:r>
      <w:r w:rsidR="00295580">
        <w:t>5</w:t>
      </w:r>
      <w:r w:rsidR="005B3221">
        <w:t xml:space="preserve">) </w:t>
      </w:r>
      <w:r w:rsidR="00F167C0">
        <w:t>variations in dig result documentation.</w:t>
      </w:r>
    </w:p>
    <w:sectPr w:rsidR="00520802" w:rsidSect="007D1264">
      <w:headerReference w:type="default" r:id="rId8"/>
      <w:type w:val="continuous"/>
      <w:pgSz w:w="12240" w:h="15840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9E8" w14:textId="77777777" w:rsidR="00DE1C0F" w:rsidRDefault="00DE1C0F">
      <w:r>
        <w:separator/>
      </w:r>
    </w:p>
  </w:endnote>
  <w:endnote w:type="continuationSeparator" w:id="0">
    <w:p w14:paraId="7DC7AAAD" w14:textId="77777777" w:rsidR="00DE1C0F" w:rsidRDefault="00DE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DF1D" w14:textId="77777777" w:rsidR="00DE1C0F" w:rsidRDefault="00DE1C0F">
      <w:r>
        <w:separator/>
      </w:r>
    </w:p>
  </w:footnote>
  <w:footnote w:type="continuationSeparator" w:id="0">
    <w:p w14:paraId="43263D91" w14:textId="77777777" w:rsidR="00DE1C0F" w:rsidRDefault="00DE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C484" w14:textId="1A67B61D" w:rsidR="007B3000" w:rsidRPr="000C6977" w:rsidRDefault="007B3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220"/>
    <w:multiLevelType w:val="hybridMultilevel"/>
    <w:tmpl w:val="F3C4350A"/>
    <w:lvl w:ilvl="0" w:tplc="4CF6E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255D3"/>
    <w:multiLevelType w:val="hybridMultilevel"/>
    <w:tmpl w:val="A72CE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C3577"/>
    <w:multiLevelType w:val="hybridMultilevel"/>
    <w:tmpl w:val="B8C4CE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6F6ECF"/>
    <w:multiLevelType w:val="hybridMultilevel"/>
    <w:tmpl w:val="83469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B3431C"/>
    <w:multiLevelType w:val="hybridMultilevel"/>
    <w:tmpl w:val="96BA09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0808778">
    <w:abstractNumId w:val="0"/>
  </w:num>
  <w:num w:numId="2" w16cid:durableId="1910067903">
    <w:abstractNumId w:val="4"/>
  </w:num>
  <w:num w:numId="3" w16cid:durableId="932517243">
    <w:abstractNumId w:val="2"/>
  </w:num>
  <w:num w:numId="4" w16cid:durableId="1541285125">
    <w:abstractNumId w:val="1"/>
  </w:num>
  <w:num w:numId="5" w16cid:durableId="172962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13"/>
    <w:rsid w:val="00003B7B"/>
    <w:rsid w:val="00013356"/>
    <w:rsid w:val="000227D1"/>
    <w:rsid w:val="000442A2"/>
    <w:rsid w:val="00046CA1"/>
    <w:rsid w:val="00056100"/>
    <w:rsid w:val="00070734"/>
    <w:rsid w:val="00081D58"/>
    <w:rsid w:val="00085A30"/>
    <w:rsid w:val="000A0EBA"/>
    <w:rsid w:val="000A4E54"/>
    <w:rsid w:val="000B461E"/>
    <w:rsid w:val="000B4D19"/>
    <w:rsid w:val="000B4D3A"/>
    <w:rsid w:val="000C6977"/>
    <w:rsid w:val="000C6B69"/>
    <w:rsid w:val="000C71B5"/>
    <w:rsid w:val="000D220C"/>
    <w:rsid w:val="000E54A1"/>
    <w:rsid w:val="000F21C6"/>
    <w:rsid w:val="00101785"/>
    <w:rsid w:val="0014606F"/>
    <w:rsid w:val="00162FB9"/>
    <w:rsid w:val="00165E0F"/>
    <w:rsid w:val="001774A8"/>
    <w:rsid w:val="001828F1"/>
    <w:rsid w:val="00183D13"/>
    <w:rsid w:val="00185CCE"/>
    <w:rsid w:val="0019081B"/>
    <w:rsid w:val="001961F2"/>
    <w:rsid w:val="00196225"/>
    <w:rsid w:val="001A22A9"/>
    <w:rsid w:val="001C10D7"/>
    <w:rsid w:val="001C20C6"/>
    <w:rsid w:val="001E087C"/>
    <w:rsid w:val="001E63BF"/>
    <w:rsid w:val="00210465"/>
    <w:rsid w:val="00213A19"/>
    <w:rsid w:val="00216467"/>
    <w:rsid w:val="00223DD7"/>
    <w:rsid w:val="00250EBA"/>
    <w:rsid w:val="0025210D"/>
    <w:rsid w:val="002613F2"/>
    <w:rsid w:val="0026175B"/>
    <w:rsid w:val="002656C6"/>
    <w:rsid w:val="00272F31"/>
    <w:rsid w:val="0027514E"/>
    <w:rsid w:val="00277BAA"/>
    <w:rsid w:val="00292A6E"/>
    <w:rsid w:val="00295580"/>
    <w:rsid w:val="002A266D"/>
    <w:rsid w:val="002C2221"/>
    <w:rsid w:val="002C2496"/>
    <w:rsid w:val="002C6B13"/>
    <w:rsid w:val="002D0C14"/>
    <w:rsid w:val="002D5F2D"/>
    <w:rsid w:val="002E6D62"/>
    <w:rsid w:val="00313033"/>
    <w:rsid w:val="003257AC"/>
    <w:rsid w:val="003262E2"/>
    <w:rsid w:val="00326CB5"/>
    <w:rsid w:val="00351941"/>
    <w:rsid w:val="0035354B"/>
    <w:rsid w:val="0036376A"/>
    <w:rsid w:val="00363FA4"/>
    <w:rsid w:val="00386CA0"/>
    <w:rsid w:val="003A6048"/>
    <w:rsid w:val="003B2B53"/>
    <w:rsid w:val="003C67F8"/>
    <w:rsid w:val="003D570C"/>
    <w:rsid w:val="003F0C8B"/>
    <w:rsid w:val="003F15F3"/>
    <w:rsid w:val="003F3BC8"/>
    <w:rsid w:val="003F3EA3"/>
    <w:rsid w:val="003F4C9E"/>
    <w:rsid w:val="003F5F81"/>
    <w:rsid w:val="00405234"/>
    <w:rsid w:val="00410574"/>
    <w:rsid w:val="004115C6"/>
    <w:rsid w:val="00420D17"/>
    <w:rsid w:val="00423189"/>
    <w:rsid w:val="00431A14"/>
    <w:rsid w:val="00433B52"/>
    <w:rsid w:val="004433B1"/>
    <w:rsid w:val="004502BE"/>
    <w:rsid w:val="00450F28"/>
    <w:rsid w:val="00473784"/>
    <w:rsid w:val="00494CE5"/>
    <w:rsid w:val="00496413"/>
    <w:rsid w:val="004A5432"/>
    <w:rsid w:val="004A6EC5"/>
    <w:rsid w:val="004B0FBD"/>
    <w:rsid w:val="004B3D2C"/>
    <w:rsid w:val="004E0A6A"/>
    <w:rsid w:val="004F2D85"/>
    <w:rsid w:val="00505745"/>
    <w:rsid w:val="005104D8"/>
    <w:rsid w:val="00512A98"/>
    <w:rsid w:val="005150A7"/>
    <w:rsid w:val="00517FDD"/>
    <w:rsid w:val="00520802"/>
    <w:rsid w:val="005273B1"/>
    <w:rsid w:val="00532684"/>
    <w:rsid w:val="005523C4"/>
    <w:rsid w:val="005658F8"/>
    <w:rsid w:val="005932C2"/>
    <w:rsid w:val="005A2FDE"/>
    <w:rsid w:val="005B3221"/>
    <w:rsid w:val="005B7337"/>
    <w:rsid w:val="005F10E4"/>
    <w:rsid w:val="005F4F87"/>
    <w:rsid w:val="005F7626"/>
    <w:rsid w:val="00617A12"/>
    <w:rsid w:val="006209D1"/>
    <w:rsid w:val="006227C6"/>
    <w:rsid w:val="006249A5"/>
    <w:rsid w:val="006373C2"/>
    <w:rsid w:val="00642523"/>
    <w:rsid w:val="00651C6F"/>
    <w:rsid w:val="00652275"/>
    <w:rsid w:val="00652E3B"/>
    <w:rsid w:val="00656E8E"/>
    <w:rsid w:val="00670F5C"/>
    <w:rsid w:val="006942F3"/>
    <w:rsid w:val="0069481A"/>
    <w:rsid w:val="006B3B19"/>
    <w:rsid w:val="006C0C21"/>
    <w:rsid w:val="006C13F3"/>
    <w:rsid w:val="006C6E9C"/>
    <w:rsid w:val="006D01EF"/>
    <w:rsid w:val="006E120B"/>
    <w:rsid w:val="006E2671"/>
    <w:rsid w:val="006F45A4"/>
    <w:rsid w:val="006F6764"/>
    <w:rsid w:val="006F796B"/>
    <w:rsid w:val="00702CA2"/>
    <w:rsid w:val="007156D0"/>
    <w:rsid w:val="00732724"/>
    <w:rsid w:val="0073408A"/>
    <w:rsid w:val="00770047"/>
    <w:rsid w:val="00770E89"/>
    <w:rsid w:val="00783355"/>
    <w:rsid w:val="007B3000"/>
    <w:rsid w:val="007B6C2A"/>
    <w:rsid w:val="007D1264"/>
    <w:rsid w:val="007D6DDF"/>
    <w:rsid w:val="007E432E"/>
    <w:rsid w:val="00802856"/>
    <w:rsid w:val="00802AF7"/>
    <w:rsid w:val="008170A9"/>
    <w:rsid w:val="00820980"/>
    <w:rsid w:val="00824CBC"/>
    <w:rsid w:val="00824F17"/>
    <w:rsid w:val="0083199E"/>
    <w:rsid w:val="00835A17"/>
    <w:rsid w:val="0084265D"/>
    <w:rsid w:val="008760F7"/>
    <w:rsid w:val="00876D3D"/>
    <w:rsid w:val="008809BD"/>
    <w:rsid w:val="00885C0A"/>
    <w:rsid w:val="008913E3"/>
    <w:rsid w:val="00893B9B"/>
    <w:rsid w:val="00895A4F"/>
    <w:rsid w:val="00896AD8"/>
    <w:rsid w:val="008A1228"/>
    <w:rsid w:val="008C0DB3"/>
    <w:rsid w:val="008C3FC0"/>
    <w:rsid w:val="008C7B7B"/>
    <w:rsid w:val="008D06F4"/>
    <w:rsid w:val="008D49C1"/>
    <w:rsid w:val="008D6EC7"/>
    <w:rsid w:val="008E3A81"/>
    <w:rsid w:val="008E6BFA"/>
    <w:rsid w:val="008F6BFB"/>
    <w:rsid w:val="008F6C97"/>
    <w:rsid w:val="008F79C6"/>
    <w:rsid w:val="00910223"/>
    <w:rsid w:val="00921FD1"/>
    <w:rsid w:val="009266C2"/>
    <w:rsid w:val="00933156"/>
    <w:rsid w:val="00933194"/>
    <w:rsid w:val="00936C93"/>
    <w:rsid w:val="00937A52"/>
    <w:rsid w:val="00944AC7"/>
    <w:rsid w:val="00955901"/>
    <w:rsid w:val="00955AFC"/>
    <w:rsid w:val="00966E83"/>
    <w:rsid w:val="00986569"/>
    <w:rsid w:val="009908AA"/>
    <w:rsid w:val="009A2C24"/>
    <w:rsid w:val="009A6F85"/>
    <w:rsid w:val="009B6AC0"/>
    <w:rsid w:val="009C3320"/>
    <w:rsid w:val="009D61B3"/>
    <w:rsid w:val="009E1A32"/>
    <w:rsid w:val="00A05DFC"/>
    <w:rsid w:val="00A20E41"/>
    <w:rsid w:val="00A333C4"/>
    <w:rsid w:val="00A355F4"/>
    <w:rsid w:val="00A37124"/>
    <w:rsid w:val="00A53AA0"/>
    <w:rsid w:val="00A80F1F"/>
    <w:rsid w:val="00A845A9"/>
    <w:rsid w:val="00AB051C"/>
    <w:rsid w:val="00AB24D4"/>
    <w:rsid w:val="00AC4459"/>
    <w:rsid w:val="00AD036D"/>
    <w:rsid w:val="00AD0B2F"/>
    <w:rsid w:val="00AD6206"/>
    <w:rsid w:val="00AF55EB"/>
    <w:rsid w:val="00B04970"/>
    <w:rsid w:val="00B06FBE"/>
    <w:rsid w:val="00B1176B"/>
    <w:rsid w:val="00B27A11"/>
    <w:rsid w:val="00B30C2E"/>
    <w:rsid w:val="00B31E3D"/>
    <w:rsid w:val="00B370B6"/>
    <w:rsid w:val="00B567E6"/>
    <w:rsid w:val="00B63A1E"/>
    <w:rsid w:val="00B75148"/>
    <w:rsid w:val="00B77777"/>
    <w:rsid w:val="00B80D13"/>
    <w:rsid w:val="00B83488"/>
    <w:rsid w:val="00B85438"/>
    <w:rsid w:val="00BC6383"/>
    <w:rsid w:val="00BE7F1B"/>
    <w:rsid w:val="00BF1988"/>
    <w:rsid w:val="00C04312"/>
    <w:rsid w:val="00C05558"/>
    <w:rsid w:val="00C06D36"/>
    <w:rsid w:val="00C075A3"/>
    <w:rsid w:val="00C07EF3"/>
    <w:rsid w:val="00C13DED"/>
    <w:rsid w:val="00C2643F"/>
    <w:rsid w:val="00C31166"/>
    <w:rsid w:val="00C33DDC"/>
    <w:rsid w:val="00C37A05"/>
    <w:rsid w:val="00C41603"/>
    <w:rsid w:val="00C45BEF"/>
    <w:rsid w:val="00C46916"/>
    <w:rsid w:val="00C542A7"/>
    <w:rsid w:val="00C746BE"/>
    <w:rsid w:val="00C96F7F"/>
    <w:rsid w:val="00CC63F4"/>
    <w:rsid w:val="00CD22DD"/>
    <w:rsid w:val="00CD53A0"/>
    <w:rsid w:val="00CE4CD8"/>
    <w:rsid w:val="00D23AC1"/>
    <w:rsid w:val="00D32AF0"/>
    <w:rsid w:val="00D34D77"/>
    <w:rsid w:val="00D5412A"/>
    <w:rsid w:val="00D5590A"/>
    <w:rsid w:val="00D57E88"/>
    <w:rsid w:val="00D62DE9"/>
    <w:rsid w:val="00D7481D"/>
    <w:rsid w:val="00D75B4B"/>
    <w:rsid w:val="00DA3758"/>
    <w:rsid w:val="00DD5712"/>
    <w:rsid w:val="00DD61F2"/>
    <w:rsid w:val="00DE1C0F"/>
    <w:rsid w:val="00DE6F87"/>
    <w:rsid w:val="00DF3A44"/>
    <w:rsid w:val="00DF429A"/>
    <w:rsid w:val="00E1670A"/>
    <w:rsid w:val="00E16E03"/>
    <w:rsid w:val="00E2243D"/>
    <w:rsid w:val="00E271A0"/>
    <w:rsid w:val="00E32310"/>
    <w:rsid w:val="00E476A7"/>
    <w:rsid w:val="00E604A3"/>
    <w:rsid w:val="00E712D3"/>
    <w:rsid w:val="00E85EA4"/>
    <w:rsid w:val="00E94052"/>
    <w:rsid w:val="00EB0FA7"/>
    <w:rsid w:val="00EB36EE"/>
    <w:rsid w:val="00EC2EC8"/>
    <w:rsid w:val="00ED79AD"/>
    <w:rsid w:val="00EE7790"/>
    <w:rsid w:val="00F02168"/>
    <w:rsid w:val="00F167C0"/>
    <w:rsid w:val="00F363E4"/>
    <w:rsid w:val="00F54634"/>
    <w:rsid w:val="00F55B90"/>
    <w:rsid w:val="00F61FC8"/>
    <w:rsid w:val="00F640CC"/>
    <w:rsid w:val="00F857D1"/>
    <w:rsid w:val="00F95E74"/>
    <w:rsid w:val="00F96733"/>
    <w:rsid w:val="00FB03C6"/>
    <w:rsid w:val="00FB21A7"/>
    <w:rsid w:val="00FB6DE6"/>
    <w:rsid w:val="00FC1FD3"/>
    <w:rsid w:val="00FE2AA1"/>
    <w:rsid w:val="00FE7691"/>
    <w:rsid w:val="00FF2426"/>
    <w:rsid w:val="00FF4BA2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2D5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spacing w:before="100" w:beforeAutospacing="1" w:after="24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pPr>
      <w:keepNext/>
      <w:spacing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1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sz w:val="21"/>
    </w:rPr>
  </w:style>
  <w:style w:type="paragraph" w:styleId="Heading6">
    <w:name w:val="heading 6"/>
    <w:basedOn w:val="Normal"/>
    <w:next w:val="Normal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right" w:pos="6639"/>
      </w:tabs>
      <w:outlineLvl w:val="5"/>
    </w:pPr>
    <w:rPr>
      <w:sz w:val="49"/>
    </w:rPr>
  </w:style>
  <w:style w:type="paragraph" w:styleId="Heading7">
    <w:name w:val="heading 7"/>
    <w:basedOn w:val="Normal"/>
    <w:next w:val="Normal"/>
    <w:pPr>
      <w:keepNext/>
      <w:tabs>
        <w:tab w:val="right" w:pos="6639"/>
      </w:tabs>
      <w:ind w:left="2092"/>
      <w:outlineLvl w:val="6"/>
    </w:pPr>
    <w:rPr>
      <w:sz w:val="49"/>
      <w:u w:val="single"/>
    </w:rPr>
  </w:style>
  <w:style w:type="paragraph" w:styleId="Heading8">
    <w:name w:val="heading 8"/>
    <w:basedOn w:val="Normal"/>
    <w:next w:val="Normal"/>
    <w:pPr>
      <w:keepNext/>
      <w:tabs>
        <w:tab w:val="left" w:pos="2160"/>
        <w:tab w:val="right" w:pos="6639"/>
      </w:tabs>
      <w:outlineLvl w:val="7"/>
    </w:pPr>
    <w:rPr>
      <w:sz w:val="4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AGEEPauthors">
    <w:name w:val="SAGEEP authors"/>
    <w:basedOn w:val="Normal"/>
    <w:pPr>
      <w:spacing w:after="480"/>
      <w:jc w:val="center"/>
    </w:pPr>
    <w:rPr>
      <w:i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AGEEPtext">
    <w:name w:val="SAGEEP text"/>
    <w:basedOn w:val="Normal"/>
    <w:pPr>
      <w:ind w:firstLine="720"/>
    </w:pPr>
  </w:style>
  <w:style w:type="paragraph" w:customStyle="1" w:styleId="SAGEEPreference">
    <w:name w:val="SAGEEP reference"/>
    <w:basedOn w:val="SAGEEPtext"/>
    <w:pPr>
      <w:ind w:left="720" w:hanging="720"/>
      <w:jc w:val="left"/>
    </w:pPr>
  </w:style>
  <w:style w:type="paragraph" w:customStyle="1" w:styleId="SAGEEPtitle">
    <w:name w:val="SAGEEP title"/>
    <w:basedOn w:val="Heading1"/>
  </w:style>
  <w:style w:type="paragraph" w:customStyle="1" w:styleId="SAGEEPheading">
    <w:name w:val="SAGEEP heading"/>
    <w:basedOn w:val="Heading2"/>
  </w:style>
  <w:style w:type="paragraph" w:customStyle="1" w:styleId="SAGEEPsubheading">
    <w:name w:val="SAGEEP subheading"/>
    <w:basedOn w:val="Heading3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AGEEPfigure">
    <w:name w:val="SAGEEP figure"/>
    <w:basedOn w:val="SAGEEPtext"/>
    <w:pPr>
      <w:ind w:firstLine="0"/>
      <w:jc w:val="left"/>
    </w:pPr>
    <w:rPr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3EA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F3EA3"/>
  </w:style>
  <w:style w:type="character" w:customStyle="1" w:styleId="CommentSubjectChar">
    <w:name w:val="Comment Subject Char"/>
    <w:basedOn w:val="CommentTextChar"/>
    <w:link w:val="CommentSubject"/>
    <w:rsid w:val="003F3EA3"/>
  </w:style>
  <w:style w:type="paragraph" w:styleId="Revision">
    <w:name w:val="Revision"/>
    <w:hidden/>
    <w:uiPriority w:val="99"/>
    <w:semiHidden/>
    <w:rsid w:val="00165E0F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2523"/>
    <w:rPr>
      <w:color w:val="605E5C"/>
      <w:shd w:val="clear" w:color="auto" w:fill="E1DFDD"/>
    </w:rPr>
  </w:style>
  <w:style w:type="table" w:styleId="TableGrid">
    <w:name w:val="Table Grid"/>
    <w:basedOn w:val="TableNormal"/>
    <w:rsid w:val="00E16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77BD-5949-4F15-BE7A-F53DABE4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SAGEEP Abstract Template</vt:lpstr>
    </vt:vector>
  </TitlesOfParts>
  <Manager/>
  <Company/>
  <LinksUpToDate>false</LinksUpToDate>
  <CharactersWithSpaces>2596</CharactersWithSpaces>
  <SharedDoc>false</SharedDoc>
  <HLinks>
    <vt:vector size="36" baseType="variant">
      <vt:variant>
        <vt:i4>3276802</vt:i4>
      </vt:variant>
      <vt:variant>
        <vt:i4>9</vt:i4>
      </vt:variant>
      <vt:variant>
        <vt:i4>0</vt:i4>
      </vt:variant>
      <vt:variant>
        <vt:i4>5</vt:i4>
      </vt:variant>
      <vt:variant>
        <vt:lpwstr>mailto:aparseki@uwyo.edu</vt:lpwstr>
      </vt:variant>
      <vt:variant>
        <vt:lpwstr/>
      </vt:variant>
      <vt:variant>
        <vt:i4>2228327</vt:i4>
      </vt:variant>
      <vt:variant>
        <vt:i4>6</vt:i4>
      </vt:variant>
      <vt:variant>
        <vt:i4>0</vt:i4>
      </vt:variant>
      <vt:variant>
        <vt:i4>5</vt:i4>
      </vt:variant>
      <vt:variant>
        <vt:lpwstr>https://enengs.memberclicks.net/sageep-2018-sessions-abstracts</vt:lpwstr>
      </vt:variant>
      <vt:variant>
        <vt:lpwstr/>
      </vt:variant>
      <vt:variant>
        <vt:i4>2621550</vt:i4>
      </vt:variant>
      <vt:variant>
        <vt:i4>3</vt:i4>
      </vt:variant>
      <vt:variant>
        <vt:i4>0</vt:i4>
      </vt:variant>
      <vt:variant>
        <vt:i4>5</vt:i4>
      </vt:variant>
      <vt:variant>
        <vt:lpwstr>http://www.adobe.com/products/acrobat/adobepdf.html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https://www.xcdsystem.com/sageep/abstract/index.cfm?ID=EFE4e5i</vt:lpwstr>
      </vt:variant>
      <vt:variant>
        <vt:lpwstr/>
      </vt:variant>
      <vt:variant>
        <vt:i4>5898318</vt:i4>
      </vt:variant>
      <vt:variant>
        <vt:i4>3</vt:i4>
      </vt:variant>
      <vt:variant>
        <vt:i4>0</vt:i4>
      </vt:variant>
      <vt:variant>
        <vt:i4>5</vt:i4>
      </vt:variant>
      <vt:variant>
        <vt:lpwstr>http://www.eegs.org/</vt:lpwstr>
      </vt:variant>
      <vt:variant>
        <vt:lpwstr/>
      </vt:variant>
      <vt:variant>
        <vt:i4>5898318</vt:i4>
      </vt:variant>
      <vt:variant>
        <vt:i4>0</vt:i4>
      </vt:variant>
      <vt:variant>
        <vt:i4>0</vt:i4>
      </vt:variant>
      <vt:variant>
        <vt:i4>5</vt:i4>
      </vt:variant>
      <vt:variant>
        <vt:lpwstr>http://www.eegs.org/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SAGEEP Abstract Template</dc:title>
  <dc:subject/>
  <dc:creator/>
  <cp:keywords>EEGS, SAGEEP</cp:keywords>
  <cp:lastModifiedBy/>
  <cp:revision>1</cp:revision>
  <dcterms:created xsi:type="dcterms:W3CDTF">2022-12-19T15:50:00Z</dcterms:created>
  <dcterms:modified xsi:type="dcterms:W3CDTF">2022-12-19T15:50:00Z</dcterms:modified>
</cp:coreProperties>
</file>