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572E82BC" w:rsidR="001774A8" w:rsidRDefault="00B53F86" w:rsidP="008E3A81">
      <w:pPr>
        <w:pStyle w:val="SAGEEPtitle"/>
      </w:pPr>
      <w:r>
        <w:t>Exploring of conductive black Shales using The RadiomagnEtotelluric Method</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5E66DF13" w:rsidR="00D5590A" w:rsidRDefault="00B53F86" w:rsidP="00D5590A">
      <w:pPr>
        <w:pStyle w:val="SAGEEPheading"/>
        <w:spacing w:after="0"/>
        <w:rPr>
          <w:b w:val="0"/>
          <w:bCs w:val="0"/>
          <w:i/>
          <w:iCs w:val="0"/>
          <w:color w:val="000000"/>
          <w:sz w:val="24"/>
          <w:szCs w:val="24"/>
        </w:rPr>
      </w:pPr>
      <w:proofErr w:type="spellStart"/>
      <w:proofErr w:type="gramStart"/>
      <w:r>
        <w:rPr>
          <w:b w:val="0"/>
          <w:bCs w:val="0"/>
          <w:i/>
          <w:iCs w:val="0"/>
          <w:color w:val="000000"/>
          <w:sz w:val="24"/>
          <w:szCs w:val="24"/>
        </w:rPr>
        <w:t>B.Tezkan</w:t>
      </w:r>
      <w:proofErr w:type="spellEnd"/>
      <w:proofErr w:type="gramEnd"/>
      <w:r w:rsidR="00D5590A" w:rsidRPr="00D5590A">
        <w:rPr>
          <w:b w:val="0"/>
          <w:bCs w:val="0"/>
          <w:i/>
          <w:iCs w:val="0"/>
          <w:color w:val="000000"/>
          <w:sz w:val="24"/>
          <w:szCs w:val="24"/>
        </w:rPr>
        <w:t xml:space="preserve">, </w:t>
      </w:r>
      <w:proofErr w:type="spellStart"/>
      <w:r>
        <w:rPr>
          <w:b w:val="0"/>
          <w:bCs w:val="0"/>
          <w:i/>
          <w:iCs w:val="0"/>
          <w:color w:val="000000"/>
          <w:sz w:val="24"/>
          <w:szCs w:val="24"/>
        </w:rPr>
        <w:t>Instititute</w:t>
      </w:r>
      <w:proofErr w:type="spellEnd"/>
      <w:r>
        <w:rPr>
          <w:b w:val="0"/>
          <w:bCs w:val="0"/>
          <w:i/>
          <w:iCs w:val="0"/>
          <w:color w:val="000000"/>
          <w:sz w:val="24"/>
          <w:szCs w:val="24"/>
        </w:rPr>
        <w:t xml:space="preserve"> of Geophysics and Meteorology, University of Cologne, Germany </w:t>
      </w:r>
    </w:p>
    <w:p w14:paraId="2B88CB3F" w14:textId="7094CDE6" w:rsidR="00B53F86" w:rsidRDefault="00B53F86" w:rsidP="00D5590A">
      <w:pPr>
        <w:pStyle w:val="SAGEEPheading"/>
        <w:spacing w:after="0"/>
        <w:rPr>
          <w:b w:val="0"/>
          <w:bCs w:val="0"/>
          <w:i/>
          <w:iCs w:val="0"/>
          <w:color w:val="000000"/>
          <w:sz w:val="24"/>
          <w:szCs w:val="24"/>
        </w:rPr>
      </w:pPr>
      <w:r>
        <w:rPr>
          <w:b w:val="0"/>
          <w:bCs w:val="0"/>
          <w:i/>
          <w:iCs w:val="0"/>
          <w:color w:val="000000"/>
          <w:sz w:val="24"/>
          <w:szCs w:val="24"/>
        </w:rPr>
        <w:t xml:space="preserve">   D. </w:t>
      </w:r>
      <w:proofErr w:type="spellStart"/>
      <w:r>
        <w:rPr>
          <w:b w:val="0"/>
          <w:bCs w:val="0"/>
          <w:i/>
          <w:iCs w:val="0"/>
          <w:color w:val="000000"/>
          <w:sz w:val="24"/>
          <w:szCs w:val="24"/>
        </w:rPr>
        <w:t>Osareniro</w:t>
      </w:r>
      <w:proofErr w:type="spellEnd"/>
      <w:r>
        <w:rPr>
          <w:b w:val="0"/>
          <w:bCs w:val="0"/>
          <w:i/>
          <w:iCs w:val="0"/>
          <w:color w:val="000000"/>
          <w:sz w:val="24"/>
          <w:szCs w:val="24"/>
        </w:rPr>
        <w:t>, Institute of Geophysics and Meteorology, University of Cologne, Germany</w:t>
      </w:r>
    </w:p>
    <w:p w14:paraId="6F875EA3" w14:textId="49F0D0C2" w:rsidR="00B53F86" w:rsidRDefault="00F20965" w:rsidP="00F20965">
      <w:pPr>
        <w:pStyle w:val="SAGEEPheading"/>
        <w:spacing w:after="0"/>
        <w:ind w:left="720"/>
        <w:jc w:val="both"/>
        <w:rPr>
          <w:b w:val="0"/>
          <w:bCs w:val="0"/>
          <w:i/>
          <w:iCs w:val="0"/>
          <w:color w:val="000000"/>
          <w:sz w:val="24"/>
          <w:szCs w:val="24"/>
        </w:rPr>
      </w:pPr>
      <w:r>
        <w:rPr>
          <w:b w:val="0"/>
          <w:bCs w:val="0"/>
          <w:i/>
          <w:iCs w:val="0"/>
          <w:color w:val="000000"/>
          <w:sz w:val="24"/>
          <w:szCs w:val="24"/>
        </w:rPr>
        <w:t xml:space="preserve">  </w:t>
      </w:r>
      <w:r w:rsidR="00B53F86">
        <w:rPr>
          <w:b w:val="0"/>
          <w:bCs w:val="0"/>
          <w:i/>
          <w:iCs w:val="0"/>
          <w:color w:val="000000"/>
          <w:sz w:val="24"/>
          <w:szCs w:val="24"/>
        </w:rPr>
        <w:t xml:space="preserve">I. </w:t>
      </w:r>
      <w:proofErr w:type="spellStart"/>
      <w:r w:rsidR="00B53F86">
        <w:rPr>
          <w:b w:val="0"/>
          <w:bCs w:val="0"/>
          <w:i/>
          <w:iCs w:val="0"/>
          <w:color w:val="000000"/>
          <w:sz w:val="24"/>
          <w:szCs w:val="24"/>
        </w:rPr>
        <w:t>Muttaqien</w:t>
      </w:r>
      <w:proofErr w:type="spellEnd"/>
      <w:r w:rsidR="00B53F86">
        <w:rPr>
          <w:b w:val="0"/>
          <w:bCs w:val="0"/>
          <w:i/>
          <w:iCs w:val="0"/>
          <w:color w:val="000000"/>
          <w:sz w:val="24"/>
          <w:szCs w:val="24"/>
        </w:rPr>
        <w:t>, Department of Physics, UIN SGD Bandung, Indonesia</w:t>
      </w:r>
    </w:p>
    <w:p w14:paraId="4DC4590C" w14:textId="1E488018" w:rsidR="00D5590A" w:rsidRDefault="00D5590A" w:rsidP="00B53F86">
      <w:pPr>
        <w:pStyle w:val="SAGEEPheading"/>
        <w:spacing w:after="0"/>
        <w:jc w:val="both"/>
        <w:rPr>
          <w:b w:val="0"/>
          <w:bCs w:val="0"/>
          <w:i/>
          <w:iCs w:val="0"/>
          <w:color w:val="000000"/>
          <w:sz w:val="24"/>
          <w:szCs w:val="24"/>
        </w:rPr>
      </w:pPr>
    </w:p>
    <w:p w14:paraId="51513AE5" w14:textId="344D52C3" w:rsidR="00520802" w:rsidRPr="00F02168" w:rsidRDefault="00520802" w:rsidP="00F02168">
      <w:pPr>
        <w:pStyle w:val="SAGEEPheading"/>
        <w:spacing w:after="0"/>
        <w:jc w:val="both"/>
        <w:rPr>
          <w:b w:val="0"/>
          <w:bCs w:val="0"/>
          <w:color w:val="000000"/>
          <w:sz w:val="24"/>
          <w:szCs w:val="24"/>
        </w:rPr>
      </w:pPr>
    </w:p>
    <w:p w14:paraId="0A29C6F2" w14:textId="77777777" w:rsidR="00B53F86" w:rsidRDefault="00B53F86" w:rsidP="00B53F86">
      <w:pPr>
        <w:spacing w:line="360" w:lineRule="auto"/>
      </w:pPr>
      <w:proofErr w:type="spellStart"/>
      <w:r w:rsidRPr="005B7089">
        <w:t>Radiomagnetotellurics</w:t>
      </w:r>
      <w:proofErr w:type="spellEnd"/>
      <w:r w:rsidRPr="005B7089">
        <w:t xml:space="preserve"> (RMT) is a relatively new electromagnetic method of applied geophysics which is extensively used in connection with near surface exploration in the last years. A RMT survey was carried out on four profiles to characterize near surface conductive black shales existing </w:t>
      </w:r>
      <w:r>
        <w:t>on</w:t>
      </w:r>
      <w:r w:rsidRPr="005B7089">
        <w:t xml:space="preserve"> the boundary</w:t>
      </w:r>
      <w:r>
        <w:t xml:space="preserve"> </w:t>
      </w:r>
      <w:r w:rsidRPr="005B7089">
        <w:t xml:space="preserve">between </w:t>
      </w:r>
      <w:proofErr w:type="spellStart"/>
      <w:r w:rsidRPr="005B7089">
        <w:t>Lias</w:t>
      </w:r>
      <w:proofErr w:type="spellEnd"/>
      <w:r w:rsidRPr="005B7089">
        <w:t xml:space="preserve"> and Dogger lithostratigraphic units at the </w:t>
      </w:r>
      <w:r>
        <w:t xml:space="preserve">research area </w:t>
      </w:r>
      <w:proofErr w:type="spellStart"/>
      <w:r w:rsidRPr="005B7089">
        <w:t>Bramsche</w:t>
      </w:r>
      <w:proofErr w:type="spellEnd"/>
      <w:r w:rsidRPr="005B7089">
        <w:t xml:space="preserve"> in Germany. The profiles are oriented perpendicular to the assumed strike direction of the black shale formation. Electric and magnetic fields of existing radio transmitters broadcasting in </w:t>
      </w:r>
      <w:r>
        <w:t>a</w:t>
      </w:r>
      <w:r w:rsidRPr="005B7089">
        <w:t xml:space="preserve"> frequency range between 10 kHz and 1 MHz were measured at 192 RMT stations on these four profiles. A five component RMT device was used in the survey. The distribution of radio transmitters in Europa is dense enough for using their plane waves to estimate RMT transfer functions. Time series of observed electric and magnetic field series are processed to derive the frequency</w:t>
      </w:r>
      <w:r w:rsidRPr="00F318FD">
        <w:t xml:space="preserve">-dependent </w:t>
      </w:r>
      <w:r w:rsidRPr="005B7089">
        <w:t xml:space="preserve">apparent resistivity and </w:t>
      </w:r>
      <w:r>
        <w:t xml:space="preserve">the </w:t>
      </w:r>
      <w:r w:rsidRPr="005B7089">
        <w:t>phases at each RMT station. In addition, we</w:t>
      </w:r>
      <w:r>
        <w:t xml:space="preserve"> </w:t>
      </w:r>
      <w:r w:rsidRPr="005B7089">
        <w:t>derived</w:t>
      </w:r>
      <w:r>
        <w:t xml:space="preserve"> </w:t>
      </w:r>
      <w:r w:rsidRPr="005B7089">
        <w:t>frequency</w:t>
      </w:r>
      <w:r>
        <w:t>-</w:t>
      </w:r>
      <w:r w:rsidRPr="005B7089">
        <w:t>depende</w:t>
      </w:r>
      <w:r>
        <w:t>nt</w:t>
      </w:r>
      <w:r w:rsidRPr="005B7089">
        <w:t xml:space="preserve"> transfer functions</w:t>
      </w:r>
      <w:r>
        <w:t xml:space="preserve"> for the vertical magnetic field at each station in the RMT frequency range for the first time. They were also considered in the inversion procedure. </w:t>
      </w:r>
    </w:p>
    <w:p w14:paraId="7FC1F665" w14:textId="77777777" w:rsidR="00B53F86" w:rsidRPr="005B7089" w:rsidRDefault="00B53F86" w:rsidP="00B53F86">
      <w:pPr>
        <w:spacing w:line="360" w:lineRule="auto"/>
      </w:pPr>
      <w:r w:rsidRPr="005B7089">
        <w:t xml:space="preserve">The observed apparent resistivity and </w:t>
      </w:r>
      <w:r>
        <w:t xml:space="preserve">the </w:t>
      </w:r>
      <w:r w:rsidRPr="005B7089">
        <w:t>phase functions on each profile</w:t>
      </w:r>
      <w:r>
        <w:t>,</w:t>
      </w:r>
      <w:r w:rsidRPr="005B7089">
        <w:t xml:space="preserve"> which are associated with the TM </w:t>
      </w:r>
      <w:r w:rsidRPr="006C66B0">
        <w:t>mode</w:t>
      </w:r>
      <w:r>
        <w:t>,</w:t>
      </w:r>
      <w:r w:rsidRPr="006C66B0">
        <w:t xml:space="preserve"> are jointly </w:t>
      </w:r>
      <w:r w:rsidRPr="005B7089">
        <w:t xml:space="preserve">inverted with the transfer functions of the vertical magnetic field using the 2D inversion. A very good fitting between observed and calculated transfer functions </w:t>
      </w:r>
      <w:r>
        <w:t>is</w:t>
      </w:r>
      <w:r w:rsidRPr="005B7089">
        <w:t xml:space="preserve"> achieved. </w:t>
      </w:r>
    </w:p>
    <w:p w14:paraId="4F1681A4" w14:textId="5F79471D" w:rsidR="00B53F86" w:rsidRPr="005B7089" w:rsidRDefault="00B53F86" w:rsidP="00B53F86">
      <w:pPr>
        <w:spacing w:line="360" w:lineRule="auto"/>
      </w:pPr>
      <w:r w:rsidRPr="005B7089">
        <w:t xml:space="preserve">The 2D conductivity models </w:t>
      </w:r>
      <w:r>
        <w:t xml:space="preserve">clearly </w:t>
      </w:r>
      <w:r w:rsidRPr="005B7089">
        <w:t xml:space="preserve">show a 20 m wide conductivity zone at </w:t>
      </w:r>
      <w:r>
        <w:t xml:space="preserve">a depth of </w:t>
      </w:r>
      <w:r w:rsidRPr="005B7089">
        <w:t xml:space="preserve">about 10 m </w:t>
      </w:r>
      <w:r w:rsidRPr="006C66B0">
        <w:t xml:space="preserve">which is clearly </w:t>
      </w:r>
      <w:r w:rsidRPr="005B7089">
        <w:t>associated</w:t>
      </w:r>
      <w:r>
        <w:t xml:space="preserve"> with</w:t>
      </w:r>
      <w:r w:rsidRPr="005B7089">
        <w:t xml:space="preserve"> the black shales</w:t>
      </w:r>
      <w:r>
        <w:t xml:space="preserve"> in</w:t>
      </w:r>
      <w:r w:rsidRPr="005B7089">
        <w:t xml:space="preserve"> the subsurface. The derived results are compared with the existing </w:t>
      </w:r>
      <w:r w:rsidR="00A526EE">
        <w:t>DC-</w:t>
      </w:r>
      <w:r w:rsidRPr="005B7089">
        <w:t xml:space="preserve">resistivity and induced polarization </w:t>
      </w:r>
      <w:r w:rsidRPr="006C66B0">
        <w:t xml:space="preserve">surveys of the </w:t>
      </w:r>
      <w:r w:rsidRPr="005B7089">
        <w:t>same area. They show a very good agreement.</w:t>
      </w:r>
    </w:p>
    <w:p w14:paraId="2D7861A5" w14:textId="77777777" w:rsidR="00B53F86" w:rsidRPr="00E75FF5" w:rsidRDefault="00B53F86" w:rsidP="00B53F86">
      <w:pPr>
        <w:spacing w:line="360" w:lineRule="auto"/>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46087FAF" w14:textId="77777777" w:rsidR="00B53F86" w:rsidRDefault="00B53F86" w:rsidP="008E3A81">
      <w:pPr>
        <w:pStyle w:val="SAGEEPtext"/>
      </w:pPr>
    </w:p>
    <w:p w14:paraId="38969E97" w14:textId="77777777" w:rsidR="00405234" w:rsidRDefault="00405234" w:rsidP="00D5590A">
      <w:pPr>
        <w:pStyle w:val="SAGEEPtext"/>
        <w:ind w:firstLine="0"/>
      </w:pPr>
    </w:p>
    <w:p w14:paraId="448C8301" w14:textId="77777777" w:rsidR="00AD6206" w:rsidRDefault="00AD6206" w:rsidP="00D5590A">
      <w:pPr>
        <w:pStyle w:val="SAGEEPtext"/>
        <w:ind w:firstLine="0"/>
      </w:pP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0331" w14:textId="77777777" w:rsidR="004E1881" w:rsidRDefault="004E1881">
      <w:r>
        <w:separator/>
      </w:r>
    </w:p>
  </w:endnote>
  <w:endnote w:type="continuationSeparator" w:id="0">
    <w:p w14:paraId="6755E250" w14:textId="77777777" w:rsidR="004E1881" w:rsidRDefault="004E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439A" w14:textId="77777777" w:rsidR="004E1881" w:rsidRDefault="004E1881">
      <w:r>
        <w:separator/>
      </w:r>
    </w:p>
  </w:footnote>
  <w:footnote w:type="continuationSeparator" w:id="0">
    <w:p w14:paraId="330AB436" w14:textId="77777777" w:rsidR="004E1881" w:rsidRDefault="004E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31531138">
    <w:abstractNumId w:val="0"/>
  </w:num>
  <w:num w:numId="2" w16cid:durableId="1743063821">
    <w:abstractNumId w:val="4"/>
  </w:num>
  <w:num w:numId="3" w16cid:durableId="958610310">
    <w:abstractNumId w:val="2"/>
  </w:num>
  <w:num w:numId="4" w16cid:durableId="1448037909">
    <w:abstractNumId w:val="1"/>
  </w:num>
  <w:num w:numId="5" w16cid:durableId="580332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5544C"/>
    <w:rsid w:val="0036376A"/>
    <w:rsid w:val="00363FA4"/>
    <w:rsid w:val="00386CA0"/>
    <w:rsid w:val="003A6048"/>
    <w:rsid w:val="003B2B53"/>
    <w:rsid w:val="003C67F8"/>
    <w:rsid w:val="003C710F"/>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E1881"/>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26EE"/>
    <w:rsid w:val="00A53AA0"/>
    <w:rsid w:val="00A80F1F"/>
    <w:rsid w:val="00A845A9"/>
    <w:rsid w:val="00AB051C"/>
    <w:rsid w:val="00AC4459"/>
    <w:rsid w:val="00AD0B2F"/>
    <w:rsid w:val="00AD6206"/>
    <w:rsid w:val="00AF55EB"/>
    <w:rsid w:val="00B04970"/>
    <w:rsid w:val="00B06FBE"/>
    <w:rsid w:val="00B30C2E"/>
    <w:rsid w:val="00B31E3D"/>
    <w:rsid w:val="00B370B6"/>
    <w:rsid w:val="00B53F8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B20F0"/>
    <w:rsid w:val="00EC2EC8"/>
    <w:rsid w:val="00ED79AD"/>
    <w:rsid w:val="00EE7790"/>
    <w:rsid w:val="00F02168"/>
    <w:rsid w:val="00F20965"/>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5024-9C22-465F-B7B3-1D2EEC81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1848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SAGEEP Abstract Template</vt:lpstr>
      <vt:lpstr>SAGEEP Abstract Template</vt:lpstr>
    </vt:vector>
  </TitlesOfParts>
  <Manager/>
  <Company/>
  <LinksUpToDate>false</LinksUpToDate>
  <CharactersWithSpaces>2170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2022-12-16T14:24:00Z</dcterms:created>
  <dcterms:modified xsi:type="dcterms:W3CDTF">2022-12-16T14:24:00Z</dcterms:modified>
</cp:coreProperties>
</file>