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EA6BA" w14:textId="691F5039" w:rsidR="001774A8" w:rsidRDefault="004A4547" w:rsidP="008E3A81">
      <w:pPr>
        <w:pStyle w:val="SAGEEPtitle"/>
      </w:pPr>
      <w:r>
        <w:t>Where’s the MQO?</w:t>
      </w:r>
    </w:p>
    <w:p w14:paraId="07D8FEE5" w14:textId="77777777" w:rsidR="00D5590A" w:rsidRPr="00944AC7" w:rsidRDefault="00D5590A" w:rsidP="00D5590A">
      <w:pPr>
        <w:pStyle w:val="SAGEEPheading"/>
        <w:spacing w:after="0"/>
        <w:jc w:val="both"/>
        <w:rPr>
          <w:b w:val="0"/>
          <w:bCs w:val="0"/>
          <w:color w:val="000000"/>
          <w:sz w:val="24"/>
          <w:szCs w:val="24"/>
        </w:rPr>
      </w:pPr>
    </w:p>
    <w:p w14:paraId="36AB6267" w14:textId="77777777" w:rsidR="00631952" w:rsidRDefault="00631952" w:rsidP="008E7BC7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</w:rPr>
      </w:pPr>
      <w:r>
        <w:rPr>
          <w:b w:val="0"/>
          <w:bCs w:val="0"/>
          <w:i/>
          <w:iCs w:val="0"/>
          <w:color w:val="000000"/>
          <w:sz w:val="24"/>
          <w:szCs w:val="24"/>
        </w:rPr>
        <w:t>Steve Stacy, USACE, USA</w:t>
      </w:r>
    </w:p>
    <w:p w14:paraId="5B4D38AE" w14:textId="386A7199" w:rsidR="00631952" w:rsidRDefault="004A4547" w:rsidP="008E7BC7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</w:rPr>
      </w:pPr>
      <w:r>
        <w:rPr>
          <w:b w:val="0"/>
          <w:bCs w:val="0"/>
          <w:i/>
          <w:iCs w:val="0"/>
          <w:color w:val="000000"/>
          <w:sz w:val="24"/>
          <w:szCs w:val="24"/>
        </w:rPr>
        <w:t>Andrew Schwartz</w:t>
      </w:r>
      <w:r w:rsidR="00631952">
        <w:rPr>
          <w:b w:val="0"/>
          <w:bCs w:val="0"/>
          <w:i/>
          <w:iCs w:val="0"/>
          <w:color w:val="000000"/>
          <w:sz w:val="24"/>
          <w:szCs w:val="24"/>
        </w:rPr>
        <w:t>, U</w:t>
      </w:r>
      <w:r>
        <w:rPr>
          <w:b w:val="0"/>
          <w:bCs w:val="0"/>
          <w:i/>
          <w:iCs w:val="0"/>
          <w:color w:val="000000"/>
          <w:sz w:val="24"/>
          <w:szCs w:val="24"/>
        </w:rPr>
        <w:t>SACE</w:t>
      </w:r>
      <w:r w:rsidR="00631952">
        <w:rPr>
          <w:b w:val="0"/>
          <w:bCs w:val="0"/>
          <w:i/>
          <w:iCs w:val="0"/>
          <w:color w:val="000000"/>
          <w:sz w:val="24"/>
          <w:szCs w:val="24"/>
        </w:rPr>
        <w:t>, USA</w:t>
      </w:r>
    </w:p>
    <w:p w14:paraId="6694DA57" w14:textId="515CFE7B" w:rsidR="004A4547" w:rsidRDefault="004A4547" w:rsidP="008E7BC7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</w:rPr>
      </w:pPr>
      <w:r>
        <w:rPr>
          <w:b w:val="0"/>
          <w:bCs w:val="0"/>
          <w:i/>
          <w:iCs w:val="0"/>
          <w:color w:val="000000"/>
          <w:sz w:val="24"/>
          <w:szCs w:val="24"/>
        </w:rPr>
        <w:t>John Jackson, USACE, USA</w:t>
      </w:r>
    </w:p>
    <w:p w14:paraId="779B8AB3" w14:textId="70E95BF6" w:rsidR="004A4547" w:rsidRDefault="004A4547" w:rsidP="008E7BC7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</w:rPr>
      </w:pPr>
      <w:r>
        <w:rPr>
          <w:b w:val="0"/>
          <w:bCs w:val="0"/>
          <w:i/>
          <w:iCs w:val="0"/>
          <w:color w:val="000000"/>
          <w:sz w:val="24"/>
          <w:szCs w:val="24"/>
        </w:rPr>
        <w:t>Elise Goggin, USACE, USA</w:t>
      </w:r>
    </w:p>
    <w:p w14:paraId="1145807B" w14:textId="1C7CF585" w:rsidR="004A4547" w:rsidRDefault="004A4547" w:rsidP="008E7BC7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</w:rPr>
      </w:pPr>
      <w:r>
        <w:rPr>
          <w:b w:val="0"/>
          <w:bCs w:val="0"/>
          <w:i/>
          <w:iCs w:val="0"/>
          <w:color w:val="000000"/>
          <w:sz w:val="24"/>
          <w:szCs w:val="24"/>
        </w:rPr>
        <w:t>Michael Madcharo, USACE, USA</w:t>
      </w:r>
    </w:p>
    <w:p w14:paraId="00E3A62B" w14:textId="77777777" w:rsidR="004A4547" w:rsidRDefault="004A4547" w:rsidP="008E7BC7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</w:rPr>
      </w:pPr>
    </w:p>
    <w:p w14:paraId="51513AE5" w14:textId="344D52C3" w:rsidR="00520802" w:rsidRPr="00F02168" w:rsidRDefault="00520802" w:rsidP="00F02168">
      <w:pPr>
        <w:pStyle w:val="SAGEEPheading"/>
        <w:spacing w:after="0"/>
        <w:jc w:val="both"/>
        <w:rPr>
          <w:b w:val="0"/>
          <w:bCs w:val="0"/>
          <w:color w:val="000000"/>
          <w:sz w:val="24"/>
          <w:szCs w:val="24"/>
        </w:rPr>
      </w:pPr>
    </w:p>
    <w:p w14:paraId="156CC814" w14:textId="77777777" w:rsidR="00520802" w:rsidRPr="00F02168" w:rsidRDefault="00520802" w:rsidP="00F02168">
      <w:pPr>
        <w:pStyle w:val="SAGEEPheading"/>
        <w:spacing w:after="0"/>
        <w:jc w:val="both"/>
        <w:rPr>
          <w:b w:val="0"/>
          <w:bCs w:val="0"/>
          <w:iCs w:val="0"/>
          <w:color w:val="000000"/>
          <w:sz w:val="24"/>
          <w:szCs w:val="27"/>
        </w:rPr>
      </w:pPr>
    </w:p>
    <w:p w14:paraId="66A09488" w14:textId="1BE000A3" w:rsidR="000B13D5" w:rsidRDefault="00FA2F4B" w:rsidP="000B13D5">
      <w:pPr>
        <w:spacing w:after="160" w:line="259" w:lineRule="auto"/>
        <w:jc w:val="left"/>
        <w:rPr>
          <w:rFonts w:eastAsiaTheme="minorHAnsi"/>
        </w:rPr>
      </w:pPr>
      <w:r>
        <w:rPr>
          <w:rFonts w:eastAsiaTheme="minorHAnsi"/>
        </w:rPr>
        <w:t xml:space="preserve">Measurement Performance Criteria (MPCs) and Measurement Quality Objectives (MQOs) are critical </w:t>
      </w:r>
      <w:r w:rsidR="003674C4">
        <w:rPr>
          <w:rFonts w:eastAsiaTheme="minorHAnsi"/>
        </w:rPr>
        <w:t xml:space="preserve">in evaluating whether data collected during an investigation or </w:t>
      </w:r>
      <w:r w:rsidR="008425D4">
        <w:rPr>
          <w:rFonts w:eastAsiaTheme="minorHAnsi"/>
        </w:rPr>
        <w:t xml:space="preserve">remedial </w:t>
      </w:r>
      <w:r w:rsidR="003674C4">
        <w:rPr>
          <w:rFonts w:eastAsiaTheme="minorHAnsi"/>
        </w:rPr>
        <w:t>action meet the project’s data quality objectives (DQOs).</w:t>
      </w:r>
      <w:r>
        <w:rPr>
          <w:rFonts w:eastAsiaTheme="minorHAnsi"/>
        </w:rPr>
        <w:t xml:space="preserve"> </w:t>
      </w:r>
      <w:r w:rsidR="000B13D5">
        <w:rPr>
          <w:rFonts w:eastAsiaTheme="minorHAnsi"/>
        </w:rPr>
        <w:t xml:space="preserve"> MPCs </w:t>
      </w:r>
      <w:r w:rsidR="0079193D">
        <w:rPr>
          <w:rFonts w:eastAsiaTheme="minorHAnsi"/>
        </w:rPr>
        <w:t xml:space="preserve">are </w:t>
      </w:r>
      <w:r w:rsidR="000B13D5">
        <w:rPr>
          <w:rFonts w:eastAsiaTheme="minorHAnsi"/>
        </w:rPr>
        <w:t>project specific; document the requirements necessary to meet data quality objectives; guide development of sample design; and provide criteria for data usability assessment at the end of the study.</w:t>
      </w:r>
      <w:r w:rsidR="000B13D5" w:rsidRPr="003674C4">
        <w:rPr>
          <w:rFonts w:eastAsiaTheme="minorHAnsi"/>
        </w:rPr>
        <w:t xml:space="preserve"> </w:t>
      </w:r>
      <w:r w:rsidR="000B13D5">
        <w:rPr>
          <w:rFonts w:eastAsiaTheme="minorHAnsi"/>
        </w:rPr>
        <w:t xml:space="preserve">MQOs are used to perform testing, inspections, and quality control of data during project execution to identify whether the data </w:t>
      </w:r>
      <w:r w:rsidR="0079193D">
        <w:rPr>
          <w:rFonts w:eastAsiaTheme="minorHAnsi"/>
        </w:rPr>
        <w:t>can be used for their intended purposes</w:t>
      </w:r>
      <w:r w:rsidR="000B13D5">
        <w:rPr>
          <w:rFonts w:eastAsiaTheme="minorHAnsi"/>
        </w:rPr>
        <w:t>.</w:t>
      </w:r>
    </w:p>
    <w:p w14:paraId="67C9659E" w14:textId="129CB6C8" w:rsidR="003674C4" w:rsidRDefault="003674C4" w:rsidP="003674C4">
      <w:pPr>
        <w:spacing w:after="160" w:line="259" w:lineRule="auto"/>
        <w:jc w:val="left"/>
        <w:rPr>
          <w:rFonts w:eastAsiaTheme="minorHAnsi"/>
        </w:rPr>
      </w:pPr>
      <w:r w:rsidRPr="004A4547">
        <w:rPr>
          <w:rFonts w:eastAsiaTheme="minorHAnsi"/>
        </w:rPr>
        <w:t xml:space="preserve">Guidance documents such as </w:t>
      </w:r>
      <w:r w:rsidR="00203409">
        <w:rPr>
          <w:rFonts w:eastAsiaTheme="minorHAnsi"/>
        </w:rPr>
        <w:t>Engineering Manual (</w:t>
      </w:r>
      <w:r w:rsidRPr="004A4547">
        <w:rPr>
          <w:rFonts w:eastAsiaTheme="minorHAnsi"/>
        </w:rPr>
        <w:t>EM</w:t>
      </w:r>
      <w:r w:rsidR="00203409">
        <w:rPr>
          <w:rFonts w:eastAsiaTheme="minorHAnsi"/>
        </w:rPr>
        <w:t>)</w:t>
      </w:r>
      <w:r w:rsidRPr="004A4547">
        <w:rPr>
          <w:rFonts w:eastAsiaTheme="minorHAnsi"/>
        </w:rPr>
        <w:t xml:space="preserve"> 200-1-15, the </w:t>
      </w:r>
      <w:r w:rsidR="00203409">
        <w:rPr>
          <w:rFonts w:eastAsiaTheme="minorHAnsi"/>
        </w:rPr>
        <w:t>Advanced Geophysical Classification (AGC)-Quality Assurance Project Plan (</w:t>
      </w:r>
      <w:r w:rsidRPr="004A4547">
        <w:rPr>
          <w:rFonts w:eastAsiaTheme="minorHAnsi"/>
        </w:rPr>
        <w:t>QAPP</w:t>
      </w:r>
      <w:r w:rsidR="00203409">
        <w:rPr>
          <w:rFonts w:eastAsiaTheme="minorHAnsi"/>
        </w:rPr>
        <w:t>)</w:t>
      </w:r>
      <w:r w:rsidRPr="004A4547">
        <w:rPr>
          <w:rFonts w:eastAsiaTheme="minorHAnsi"/>
        </w:rPr>
        <w:t xml:space="preserve"> Template, and the </w:t>
      </w:r>
      <w:r w:rsidR="00203409">
        <w:rPr>
          <w:rFonts w:eastAsiaTheme="minorHAnsi"/>
        </w:rPr>
        <w:t>Munitions Response (</w:t>
      </w:r>
      <w:r w:rsidRPr="004A4547">
        <w:rPr>
          <w:rFonts w:eastAsiaTheme="minorHAnsi"/>
        </w:rPr>
        <w:t>MR</w:t>
      </w:r>
      <w:r w:rsidR="00203409">
        <w:rPr>
          <w:rFonts w:eastAsiaTheme="minorHAnsi"/>
        </w:rPr>
        <w:t>)</w:t>
      </w:r>
      <w:r w:rsidRPr="004A4547">
        <w:rPr>
          <w:rFonts w:eastAsiaTheme="minorHAnsi"/>
        </w:rPr>
        <w:t xml:space="preserve">-QAPP Toolkit Modules 1 and 2 focus heavily on </w:t>
      </w:r>
      <w:r w:rsidR="00203409">
        <w:rPr>
          <w:rFonts w:eastAsiaTheme="minorHAnsi"/>
        </w:rPr>
        <w:t xml:space="preserve">MPCs and </w:t>
      </w:r>
      <w:r w:rsidRPr="004A4547">
        <w:rPr>
          <w:rFonts w:eastAsiaTheme="minorHAnsi"/>
        </w:rPr>
        <w:t>MQOs associated with analog</w:t>
      </w:r>
      <w:r w:rsidR="00203409">
        <w:rPr>
          <w:rFonts w:eastAsiaTheme="minorHAnsi"/>
        </w:rPr>
        <w:t xml:space="preserve"> and</w:t>
      </w:r>
      <w:r w:rsidRPr="004A4547">
        <w:rPr>
          <w:rFonts w:eastAsiaTheme="minorHAnsi"/>
        </w:rPr>
        <w:t xml:space="preserve"> digital geophysical mapping (DGM)</w:t>
      </w:r>
      <w:r w:rsidR="00203409">
        <w:rPr>
          <w:rFonts w:eastAsiaTheme="minorHAnsi"/>
        </w:rPr>
        <w:t xml:space="preserve">, including </w:t>
      </w:r>
      <w:r w:rsidRPr="004A4547">
        <w:rPr>
          <w:rFonts w:eastAsiaTheme="minorHAnsi"/>
        </w:rPr>
        <w:t>AGC</w:t>
      </w:r>
      <w:r w:rsidR="00203409">
        <w:rPr>
          <w:rFonts w:eastAsiaTheme="minorHAnsi"/>
        </w:rPr>
        <w:t>,</w:t>
      </w:r>
      <w:r w:rsidRPr="004A4547">
        <w:rPr>
          <w:rFonts w:eastAsiaTheme="minorHAnsi"/>
        </w:rPr>
        <w:t xml:space="preserve"> geophysical surveys and the resultant intrusive investigations. Technologies that are not specifically mentioned in </w:t>
      </w:r>
      <w:r>
        <w:rPr>
          <w:rFonts w:eastAsiaTheme="minorHAnsi"/>
        </w:rPr>
        <w:t xml:space="preserve">these </w:t>
      </w:r>
      <w:r w:rsidRPr="004A4547">
        <w:rPr>
          <w:rFonts w:eastAsiaTheme="minorHAnsi"/>
        </w:rPr>
        <w:t xml:space="preserve">guidance documents include older technologies (e.g., excavation and sifting) and newer technologies, which include aerial Light Detection and Ranging (LiDAR) surveys, simultaneous </w:t>
      </w:r>
      <w:proofErr w:type="gramStart"/>
      <w:r w:rsidRPr="004A4547">
        <w:rPr>
          <w:rFonts w:eastAsiaTheme="minorHAnsi"/>
        </w:rPr>
        <w:t>location</w:t>
      </w:r>
      <w:proofErr w:type="gramEnd"/>
      <w:r w:rsidRPr="004A4547">
        <w:rPr>
          <w:rFonts w:eastAsiaTheme="minorHAnsi"/>
        </w:rPr>
        <w:t xml:space="preserve"> and mapping (SLAM) positioning systems, and marine geophysical surveys. </w:t>
      </w:r>
    </w:p>
    <w:p w14:paraId="05290138" w14:textId="20431B44" w:rsidR="003674C4" w:rsidRPr="004A4547" w:rsidRDefault="00203409" w:rsidP="003674C4">
      <w:pPr>
        <w:spacing w:after="160" w:line="259" w:lineRule="auto"/>
        <w:jc w:val="left"/>
        <w:rPr>
          <w:rFonts w:eastAsiaTheme="minorHAnsi"/>
        </w:rPr>
      </w:pPr>
      <w:r>
        <w:rPr>
          <w:rFonts w:eastAsiaTheme="minorHAnsi"/>
        </w:rPr>
        <w:t>The USACE EM CX performs</w:t>
      </w:r>
      <w:r w:rsidR="003674C4">
        <w:rPr>
          <w:rFonts w:eastAsiaTheme="minorHAnsi"/>
        </w:rPr>
        <w:t xml:space="preserve"> independent technical reviews (ITRs) </w:t>
      </w:r>
      <w:r>
        <w:rPr>
          <w:rFonts w:eastAsiaTheme="minorHAnsi"/>
        </w:rPr>
        <w:t>of project documents to ensure project teams are performing munitions response work in accordance with available guidance and to ensure consistency across the program. During reviews of several recent MR-QAPPs</w:t>
      </w:r>
      <w:r w:rsidR="003674C4">
        <w:rPr>
          <w:rFonts w:eastAsiaTheme="minorHAnsi"/>
        </w:rPr>
        <w:t xml:space="preserve">, </w:t>
      </w:r>
      <w:r w:rsidR="000B13D5">
        <w:rPr>
          <w:rFonts w:eastAsiaTheme="minorHAnsi"/>
        </w:rPr>
        <w:t xml:space="preserve">the USACE EM CX identified </w:t>
      </w:r>
      <w:r w:rsidR="003674C4">
        <w:rPr>
          <w:rFonts w:eastAsiaTheme="minorHAnsi"/>
        </w:rPr>
        <w:t xml:space="preserve">MQOs </w:t>
      </w:r>
      <w:r w:rsidR="000B13D5">
        <w:rPr>
          <w:rFonts w:eastAsiaTheme="minorHAnsi"/>
        </w:rPr>
        <w:t xml:space="preserve">that </w:t>
      </w:r>
      <w:r w:rsidR="003674C4">
        <w:rPr>
          <w:rFonts w:eastAsiaTheme="minorHAnsi"/>
        </w:rPr>
        <w:t xml:space="preserve">were </w:t>
      </w:r>
      <w:r>
        <w:rPr>
          <w:rFonts w:eastAsiaTheme="minorHAnsi"/>
        </w:rPr>
        <w:t xml:space="preserve">either inadequate or </w:t>
      </w:r>
      <w:proofErr w:type="gramStart"/>
      <w:r w:rsidR="003674C4">
        <w:rPr>
          <w:rFonts w:eastAsiaTheme="minorHAnsi"/>
        </w:rPr>
        <w:t>missing for</w:t>
      </w:r>
      <w:proofErr w:type="gramEnd"/>
      <w:r w:rsidR="003674C4">
        <w:rPr>
          <w:rFonts w:eastAsiaTheme="minorHAnsi"/>
        </w:rPr>
        <w:t xml:space="preserve"> technologies</w:t>
      </w:r>
      <w:r>
        <w:rPr>
          <w:rFonts w:eastAsiaTheme="minorHAnsi"/>
        </w:rPr>
        <w:t xml:space="preserve"> where there is no available guidance</w:t>
      </w:r>
      <w:r w:rsidR="003674C4">
        <w:rPr>
          <w:rFonts w:eastAsiaTheme="minorHAnsi"/>
        </w:rPr>
        <w:t>.</w:t>
      </w:r>
      <w:r>
        <w:rPr>
          <w:rFonts w:eastAsiaTheme="minorHAnsi"/>
        </w:rPr>
        <w:t xml:space="preserve"> In one case, the missing MQOs would have led to the unsuccessful implementation of a selected remedy in a Record of Decision.  </w:t>
      </w:r>
      <w:r w:rsidR="003674C4" w:rsidRPr="004A4547">
        <w:rPr>
          <w:rFonts w:eastAsiaTheme="minorHAnsi"/>
        </w:rPr>
        <w:t xml:space="preserve">In this presentation, we will provide the intent behind many existing MQOs and </w:t>
      </w:r>
      <w:r w:rsidR="003D0D5C">
        <w:rPr>
          <w:rFonts w:eastAsiaTheme="minorHAnsi"/>
        </w:rPr>
        <w:t xml:space="preserve">provide general guidance on </w:t>
      </w:r>
      <w:r w:rsidR="00AC2EAC">
        <w:rPr>
          <w:rFonts w:eastAsiaTheme="minorHAnsi"/>
        </w:rPr>
        <w:t xml:space="preserve">how </w:t>
      </w:r>
      <w:r w:rsidR="0079193D">
        <w:rPr>
          <w:rFonts w:eastAsiaTheme="minorHAnsi"/>
        </w:rPr>
        <w:t xml:space="preserve">to modify common DGM MQOs </w:t>
      </w:r>
      <w:r w:rsidR="003674C4" w:rsidRPr="004A4547">
        <w:rPr>
          <w:rFonts w:eastAsiaTheme="minorHAnsi"/>
        </w:rPr>
        <w:t xml:space="preserve">for technologies not specifically mentioned in </w:t>
      </w:r>
      <w:r w:rsidR="003D0D5C">
        <w:rPr>
          <w:rFonts w:eastAsiaTheme="minorHAnsi"/>
        </w:rPr>
        <w:t>available</w:t>
      </w:r>
      <w:r w:rsidR="003674C4" w:rsidRPr="004A4547">
        <w:rPr>
          <w:rFonts w:eastAsiaTheme="minorHAnsi"/>
        </w:rPr>
        <w:t xml:space="preserve"> guidance documents.</w:t>
      </w:r>
      <w:r w:rsidR="003D0D5C">
        <w:rPr>
          <w:rFonts w:eastAsiaTheme="minorHAnsi"/>
        </w:rPr>
        <w:t xml:space="preserve"> In addition, minimum MQOs will be provided for </w:t>
      </w:r>
      <w:r w:rsidR="0079193D">
        <w:rPr>
          <w:rFonts w:eastAsiaTheme="minorHAnsi"/>
        </w:rPr>
        <w:t xml:space="preserve">using </w:t>
      </w:r>
      <w:r w:rsidR="003D0D5C">
        <w:rPr>
          <w:rFonts w:eastAsiaTheme="minorHAnsi"/>
        </w:rPr>
        <w:t xml:space="preserve">LiDAR, SLAM positioning systems, and </w:t>
      </w:r>
      <w:r w:rsidR="0079193D">
        <w:rPr>
          <w:rFonts w:eastAsiaTheme="minorHAnsi"/>
        </w:rPr>
        <w:t xml:space="preserve">some </w:t>
      </w:r>
      <w:r w:rsidR="003D0D5C">
        <w:rPr>
          <w:rFonts w:eastAsiaTheme="minorHAnsi"/>
        </w:rPr>
        <w:t>marine geophysical surveys.</w:t>
      </w:r>
    </w:p>
    <w:p w14:paraId="1E88E795" w14:textId="77777777" w:rsidR="003674C4" w:rsidRDefault="003674C4" w:rsidP="004A4547">
      <w:pPr>
        <w:spacing w:after="160" w:line="259" w:lineRule="auto"/>
        <w:jc w:val="left"/>
        <w:rPr>
          <w:rFonts w:eastAsiaTheme="minorHAnsi"/>
        </w:rPr>
      </w:pPr>
    </w:p>
    <w:p w14:paraId="02BEC23E" w14:textId="77777777" w:rsidR="00226659" w:rsidRDefault="00226659" w:rsidP="008E3A81">
      <w:pPr>
        <w:pStyle w:val="SAGEEPtext"/>
      </w:pPr>
    </w:p>
    <w:p w14:paraId="448C8301" w14:textId="6F2CD254" w:rsidR="00AD6206" w:rsidRDefault="00C470BF" w:rsidP="006A528A">
      <w:r>
        <w:t xml:space="preserve"> </w:t>
      </w:r>
    </w:p>
    <w:sectPr w:rsidR="00AD6206" w:rsidSect="007D1264">
      <w:type w:val="continuous"/>
      <w:pgSz w:w="12240" w:h="15840" w:code="1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7A525" w14:textId="77777777" w:rsidR="00E63FDB" w:rsidRDefault="00E63FDB">
      <w:r>
        <w:separator/>
      </w:r>
    </w:p>
  </w:endnote>
  <w:endnote w:type="continuationSeparator" w:id="0">
    <w:p w14:paraId="06AF785A" w14:textId="77777777" w:rsidR="00E63FDB" w:rsidRDefault="00E63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C4AD5" w14:textId="77777777" w:rsidR="00E63FDB" w:rsidRDefault="00E63FDB">
      <w:r>
        <w:separator/>
      </w:r>
    </w:p>
  </w:footnote>
  <w:footnote w:type="continuationSeparator" w:id="0">
    <w:p w14:paraId="3AC85234" w14:textId="77777777" w:rsidR="00E63FDB" w:rsidRDefault="00E63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2DB5"/>
    <w:multiLevelType w:val="hybridMultilevel"/>
    <w:tmpl w:val="6BA86D2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1273220"/>
    <w:multiLevelType w:val="hybridMultilevel"/>
    <w:tmpl w:val="F3C4350A"/>
    <w:lvl w:ilvl="0" w:tplc="4CF6E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7255D3"/>
    <w:multiLevelType w:val="hybridMultilevel"/>
    <w:tmpl w:val="A72CEA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CC3577"/>
    <w:multiLevelType w:val="hybridMultilevel"/>
    <w:tmpl w:val="B8C4CEF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6F6ECF"/>
    <w:multiLevelType w:val="hybridMultilevel"/>
    <w:tmpl w:val="83469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B3431C"/>
    <w:multiLevelType w:val="hybridMultilevel"/>
    <w:tmpl w:val="96BA09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37104496">
    <w:abstractNumId w:val="1"/>
  </w:num>
  <w:num w:numId="2" w16cid:durableId="1237982939">
    <w:abstractNumId w:val="5"/>
  </w:num>
  <w:num w:numId="3" w16cid:durableId="1293748031">
    <w:abstractNumId w:val="3"/>
  </w:num>
  <w:num w:numId="4" w16cid:durableId="1419400516">
    <w:abstractNumId w:val="2"/>
  </w:num>
  <w:num w:numId="5" w16cid:durableId="58670110">
    <w:abstractNumId w:val="4"/>
  </w:num>
  <w:num w:numId="6" w16cid:durableId="1085305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D13"/>
    <w:rsid w:val="00003B7B"/>
    <w:rsid w:val="000227D1"/>
    <w:rsid w:val="00046CA1"/>
    <w:rsid w:val="00056100"/>
    <w:rsid w:val="00070734"/>
    <w:rsid w:val="00081D58"/>
    <w:rsid w:val="000849C7"/>
    <w:rsid w:val="00085A30"/>
    <w:rsid w:val="000A0EBA"/>
    <w:rsid w:val="000A4E54"/>
    <w:rsid w:val="000B13D5"/>
    <w:rsid w:val="000B461E"/>
    <w:rsid w:val="000B4D19"/>
    <w:rsid w:val="000B4D3A"/>
    <w:rsid w:val="000C6977"/>
    <w:rsid w:val="000C6B69"/>
    <w:rsid w:val="000C6C4E"/>
    <w:rsid w:val="000C71B5"/>
    <w:rsid w:val="000D220C"/>
    <w:rsid w:val="000E54A1"/>
    <w:rsid w:val="00101785"/>
    <w:rsid w:val="0014606F"/>
    <w:rsid w:val="00162FB9"/>
    <w:rsid w:val="00165E0F"/>
    <w:rsid w:val="001774A8"/>
    <w:rsid w:val="001828F1"/>
    <w:rsid w:val="00183D13"/>
    <w:rsid w:val="00185CCE"/>
    <w:rsid w:val="001961F2"/>
    <w:rsid w:val="001A22A9"/>
    <w:rsid w:val="001C20C6"/>
    <w:rsid w:val="001E087C"/>
    <w:rsid w:val="00203409"/>
    <w:rsid w:val="00210465"/>
    <w:rsid w:val="00213A19"/>
    <w:rsid w:val="00216467"/>
    <w:rsid w:val="00223DD7"/>
    <w:rsid w:val="00226659"/>
    <w:rsid w:val="00250EBA"/>
    <w:rsid w:val="002613F2"/>
    <w:rsid w:val="0026175B"/>
    <w:rsid w:val="002656C6"/>
    <w:rsid w:val="00272F31"/>
    <w:rsid w:val="0027514E"/>
    <w:rsid w:val="00277BAA"/>
    <w:rsid w:val="00292A6E"/>
    <w:rsid w:val="00294F3A"/>
    <w:rsid w:val="002A266D"/>
    <w:rsid w:val="002C2221"/>
    <w:rsid w:val="002C2496"/>
    <w:rsid w:val="002C6B13"/>
    <w:rsid w:val="002D0C14"/>
    <w:rsid w:val="002D5F2D"/>
    <w:rsid w:val="002E6D62"/>
    <w:rsid w:val="0030032B"/>
    <w:rsid w:val="00313033"/>
    <w:rsid w:val="003257AC"/>
    <w:rsid w:val="003262E2"/>
    <w:rsid w:val="00326CB5"/>
    <w:rsid w:val="00340B2C"/>
    <w:rsid w:val="00351941"/>
    <w:rsid w:val="0036376A"/>
    <w:rsid w:val="00363FA4"/>
    <w:rsid w:val="003674C4"/>
    <w:rsid w:val="00386CA0"/>
    <w:rsid w:val="003A6048"/>
    <w:rsid w:val="003B2B53"/>
    <w:rsid w:val="003C67F8"/>
    <w:rsid w:val="003D0D5C"/>
    <w:rsid w:val="003D570C"/>
    <w:rsid w:val="003F0C8B"/>
    <w:rsid w:val="003F15F3"/>
    <w:rsid w:val="003F3BC8"/>
    <w:rsid w:val="003F3EA3"/>
    <w:rsid w:val="00405234"/>
    <w:rsid w:val="00410574"/>
    <w:rsid w:val="004115C6"/>
    <w:rsid w:val="00420D17"/>
    <w:rsid w:val="00423189"/>
    <w:rsid w:val="00431A14"/>
    <w:rsid w:val="00433B52"/>
    <w:rsid w:val="004433B1"/>
    <w:rsid w:val="004502BE"/>
    <w:rsid w:val="00450F28"/>
    <w:rsid w:val="00473784"/>
    <w:rsid w:val="004763F2"/>
    <w:rsid w:val="00494CE5"/>
    <w:rsid w:val="00496413"/>
    <w:rsid w:val="004A4547"/>
    <w:rsid w:val="004A6EC5"/>
    <w:rsid w:val="004B0FBD"/>
    <w:rsid w:val="004B3D2C"/>
    <w:rsid w:val="004E0A6A"/>
    <w:rsid w:val="004F2D85"/>
    <w:rsid w:val="005055D3"/>
    <w:rsid w:val="00505745"/>
    <w:rsid w:val="005104D8"/>
    <w:rsid w:val="00512A98"/>
    <w:rsid w:val="005150A7"/>
    <w:rsid w:val="00517FDD"/>
    <w:rsid w:val="00520802"/>
    <w:rsid w:val="005273B1"/>
    <w:rsid w:val="00532684"/>
    <w:rsid w:val="005523C4"/>
    <w:rsid w:val="005658F8"/>
    <w:rsid w:val="0059585E"/>
    <w:rsid w:val="005A2FDE"/>
    <w:rsid w:val="005B7337"/>
    <w:rsid w:val="005F10E4"/>
    <w:rsid w:val="005F4F87"/>
    <w:rsid w:val="005F7626"/>
    <w:rsid w:val="00617A12"/>
    <w:rsid w:val="006209D1"/>
    <w:rsid w:val="006227C6"/>
    <w:rsid w:val="006249A5"/>
    <w:rsid w:val="00631952"/>
    <w:rsid w:val="006373C2"/>
    <w:rsid w:val="00642523"/>
    <w:rsid w:val="00652E3B"/>
    <w:rsid w:val="00670F5C"/>
    <w:rsid w:val="006942F3"/>
    <w:rsid w:val="0069481A"/>
    <w:rsid w:val="006A528A"/>
    <w:rsid w:val="006B3B19"/>
    <w:rsid w:val="006C0C21"/>
    <w:rsid w:val="006C13F3"/>
    <w:rsid w:val="006C6E9C"/>
    <w:rsid w:val="006D01EF"/>
    <w:rsid w:val="006E120B"/>
    <w:rsid w:val="006E2671"/>
    <w:rsid w:val="006F45A4"/>
    <w:rsid w:val="006F6764"/>
    <w:rsid w:val="007156D0"/>
    <w:rsid w:val="00732724"/>
    <w:rsid w:val="0073408A"/>
    <w:rsid w:val="00770047"/>
    <w:rsid w:val="00783355"/>
    <w:rsid w:val="0079193D"/>
    <w:rsid w:val="007B3000"/>
    <w:rsid w:val="007B6C2A"/>
    <w:rsid w:val="007D1264"/>
    <w:rsid w:val="007D6DDF"/>
    <w:rsid w:val="00802856"/>
    <w:rsid w:val="00802AF7"/>
    <w:rsid w:val="00820980"/>
    <w:rsid w:val="00824CBC"/>
    <w:rsid w:val="00824F17"/>
    <w:rsid w:val="0083199E"/>
    <w:rsid w:val="00835A17"/>
    <w:rsid w:val="008425D4"/>
    <w:rsid w:val="0084265D"/>
    <w:rsid w:val="008760F7"/>
    <w:rsid w:val="00876D3D"/>
    <w:rsid w:val="008775A7"/>
    <w:rsid w:val="008809BD"/>
    <w:rsid w:val="00885C0A"/>
    <w:rsid w:val="008913E3"/>
    <w:rsid w:val="00893B9B"/>
    <w:rsid w:val="00895A4F"/>
    <w:rsid w:val="00896AD8"/>
    <w:rsid w:val="008A1228"/>
    <w:rsid w:val="008B6AE8"/>
    <w:rsid w:val="008C0DB3"/>
    <w:rsid w:val="008C3FC0"/>
    <w:rsid w:val="008C7B7B"/>
    <w:rsid w:val="008D06F4"/>
    <w:rsid w:val="008D49C1"/>
    <w:rsid w:val="008D6EC7"/>
    <w:rsid w:val="008E3A81"/>
    <w:rsid w:val="008E6BFA"/>
    <w:rsid w:val="008E7BC7"/>
    <w:rsid w:val="008F6BFB"/>
    <w:rsid w:val="008F6C97"/>
    <w:rsid w:val="008F79C6"/>
    <w:rsid w:val="00902404"/>
    <w:rsid w:val="00910223"/>
    <w:rsid w:val="00921FD1"/>
    <w:rsid w:val="009266C2"/>
    <w:rsid w:val="00933156"/>
    <w:rsid w:val="00933194"/>
    <w:rsid w:val="00936C93"/>
    <w:rsid w:val="00937A52"/>
    <w:rsid w:val="00944AC7"/>
    <w:rsid w:val="00955901"/>
    <w:rsid w:val="00955AFC"/>
    <w:rsid w:val="00966E83"/>
    <w:rsid w:val="00986569"/>
    <w:rsid w:val="009A2C24"/>
    <w:rsid w:val="009A6F85"/>
    <w:rsid w:val="009B6AC0"/>
    <w:rsid w:val="009C3320"/>
    <w:rsid w:val="009D61B3"/>
    <w:rsid w:val="009E1A32"/>
    <w:rsid w:val="00A05DFC"/>
    <w:rsid w:val="00A20E41"/>
    <w:rsid w:val="00A333C4"/>
    <w:rsid w:val="00A355F4"/>
    <w:rsid w:val="00A37124"/>
    <w:rsid w:val="00A53AA0"/>
    <w:rsid w:val="00A80F1F"/>
    <w:rsid w:val="00A845A9"/>
    <w:rsid w:val="00AB051C"/>
    <w:rsid w:val="00AC2EAC"/>
    <w:rsid w:val="00AC4459"/>
    <w:rsid w:val="00AD0B2F"/>
    <w:rsid w:val="00AD6206"/>
    <w:rsid w:val="00AF55EB"/>
    <w:rsid w:val="00B04970"/>
    <w:rsid w:val="00B06FBE"/>
    <w:rsid w:val="00B30C2E"/>
    <w:rsid w:val="00B31E3D"/>
    <w:rsid w:val="00B370B6"/>
    <w:rsid w:val="00B53051"/>
    <w:rsid w:val="00B567E6"/>
    <w:rsid w:val="00B63A1E"/>
    <w:rsid w:val="00B77777"/>
    <w:rsid w:val="00B80D13"/>
    <w:rsid w:val="00B83488"/>
    <w:rsid w:val="00B85438"/>
    <w:rsid w:val="00BC6383"/>
    <w:rsid w:val="00BE7F1B"/>
    <w:rsid w:val="00BF1988"/>
    <w:rsid w:val="00C04312"/>
    <w:rsid w:val="00C075A3"/>
    <w:rsid w:val="00C13DED"/>
    <w:rsid w:val="00C2643F"/>
    <w:rsid w:val="00C31166"/>
    <w:rsid w:val="00C37A05"/>
    <w:rsid w:val="00C41603"/>
    <w:rsid w:val="00C45BEF"/>
    <w:rsid w:val="00C46916"/>
    <w:rsid w:val="00C470BF"/>
    <w:rsid w:val="00C542A7"/>
    <w:rsid w:val="00C746BE"/>
    <w:rsid w:val="00C96F7F"/>
    <w:rsid w:val="00CC63F4"/>
    <w:rsid w:val="00CD22DD"/>
    <w:rsid w:val="00CD53A0"/>
    <w:rsid w:val="00CE4CD8"/>
    <w:rsid w:val="00D23AC1"/>
    <w:rsid w:val="00D32AF0"/>
    <w:rsid w:val="00D34D77"/>
    <w:rsid w:val="00D44757"/>
    <w:rsid w:val="00D5412A"/>
    <w:rsid w:val="00D5590A"/>
    <w:rsid w:val="00D57E88"/>
    <w:rsid w:val="00D6258D"/>
    <w:rsid w:val="00D62DE9"/>
    <w:rsid w:val="00D7481D"/>
    <w:rsid w:val="00D75B4B"/>
    <w:rsid w:val="00D76527"/>
    <w:rsid w:val="00DA3758"/>
    <w:rsid w:val="00DD5712"/>
    <w:rsid w:val="00DD61F2"/>
    <w:rsid w:val="00DE0BAB"/>
    <w:rsid w:val="00DE6F87"/>
    <w:rsid w:val="00DF3A44"/>
    <w:rsid w:val="00DF429A"/>
    <w:rsid w:val="00E14FA5"/>
    <w:rsid w:val="00E1670A"/>
    <w:rsid w:val="00E16E03"/>
    <w:rsid w:val="00E2243D"/>
    <w:rsid w:val="00E271A0"/>
    <w:rsid w:val="00E32310"/>
    <w:rsid w:val="00E476A7"/>
    <w:rsid w:val="00E604A3"/>
    <w:rsid w:val="00E63FDB"/>
    <w:rsid w:val="00E712D3"/>
    <w:rsid w:val="00E85EA4"/>
    <w:rsid w:val="00E94052"/>
    <w:rsid w:val="00EB0FA7"/>
    <w:rsid w:val="00EC2EC8"/>
    <w:rsid w:val="00ED59DE"/>
    <w:rsid w:val="00ED79AD"/>
    <w:rsid w:val="00EE7790"/>
    <w:rsid w:val="00F02168"/>
    <w:rsid w:val="00F363E4"/>
    <w:rsid w:val="00F457BF"/>
    <w:rsid w:val="00F543CC"/>
    <w:rsid w:val="00F54634"/>
    <w:rsid w:val="00F55B90"/>
    <w:rsid w:val="00F61FC8"/>
    <w:rsid w:val="00F640CC"/>
    <w:rsid w:val="00F857D1"/>
    <w:rsid w:val="00F95E74"/>
    <w:rsid w:val="00F96733"/>
    <w:rsid w:val="00FA2F4B"/>
    <w:rsid w:val="00FB21A7"/>
    <w:rsid w:val="00FB6DE6"/>
    <w:rsid w:val="00FC1FD3"/>
    <w:rsid w:val="00FE2AA1"/>
    <w:rsid w:val="00FE7691"/>
    <w:rsid w:val="00FF2426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E2D5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spacing w:before="100" w:beforeAutospacing="1" w:after="240"/>
      <w:jc w:val="center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Heading2">
    <w:name w:val="heading 2"/>
    <w:basedOn w:val="Normal"/>
    <w:next w:val="Normal"/>
    <w:pPr>
      <w:keepNext/>
      <w:spacing w:after="24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21"/>
    </w:rPr>
  </w:style>
  <w:style w:type="paragraph" w:styleId="Heading5">
    <w:name w:val="heading 5"/>
    <w:basedOn w:val="Normal"/>
    <w:next w:val="Normal"/>
    <w:pPr>
      <w:keepNext/>
      <w:outlineLvl w:val="4"/>
    </w:pPr>
    <w:rPr>
      <w:b/>
      <w:sz w:val="21"/>
    </w:rPr>
  </w:style>
  <w:style w:type="paragraph" w:styleId="Heading6">
    <w:name w:val="heading 6"/>
    <w:basedOn w:val="Normal"/>
    <w:next w:val="Normal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right" w:pos="6639"/>
      </w:tabs>
      <w:outlineLvl w:val="5"/>
    </w:pPr>
    <w:rPr>
      <w:sz w:val="49"/>
    </w:rPr>
  </w:style>
  <w:style w:type="paragraph" w:styleId="Heading7">
    <w:name w:val="heading 7"/>
    <w:basedOn w:val="Normal"/>
    <w:next w:val="Normal"/>
    <w:pPr>
      <w:keepNext/>
      <w:tabs>
        <w:tab w:val="right" w:pos="6639"/>
      </w:tabs>
      <w:ind w:left="2092"/>
      <w:outlineLvl w:val="6"/>
    </w:pPr>
    <w:rPr>
      <w:sz w:val="49"/>
      <w:u w:val="single"/>
    </w:rPr>
  </w:style>
  <w:style w:type="paragraph" w:styleId="Heading8">
    <w:name w:val="heading 8"/>
    <w:basedOn w:val="Normal"/>
    <w:next w:val="Normal"/>
    <w:pPr>
      <w:keepNext/>
      <w:tabs>
        <w:tab w:val="left" w:pos="2160"/>
        <w:tab w:val="right" w:pos="6639"/>
      </w:tabs>
      <w:outlineLvl w:val="7"/>
    </w:pPr>
    <w:rPr>
      <w:sz w:val="49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SAGEEPauthors">
    <w:name w:val="SAGEEP authors"/>
    <w:basedOn w:val="Normal"/>
    <w:pPr>
      <w:spacing w:after="480"/>
      <w:jc w:val="center"/>
    </w:pPr>
    <w:rPr>
      <w:i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AGEEPtext">
    <w:name w:val="SAGEEP text"/>
    <w:basedOn w:val="Normal"/>
    <w:pPr>
      <w:ind w:firstLine="720"/>
    </w:pPr>
  </w:style>
  <w:style w:type="paragraph" w:customStyle="1" w:styleId="SAGEEPreference">
    <w:name w:val="SAGEEP reference"/>
    <w:basedOn w:val="SAGEEPtext"/>
    <w:pPr>
      <w:ind w:left="720" w:hanging="720"/>
      <w:jc w:val="left"/>
    </w:pPr>
  </w:style>
  <w:style w:type="paragraph" w:customStyle="1" w:styleId="SAGEEPtitle">
    <w:name w:val="SAGEEP title"/>
    <w:basedOn w:val="Heading1"/>
  </w:style>
  <w:style w:type="paragraph" w:customStyle="1" w:styleId="SAGEEPheading">
    <w:name w:val="SAGEEP heading"/>
    <w:basedOn w:val="Heading2"/>
  </w:style>
  <w:style w:type="paragraph" w:customStyle="1" w:styleId="SAGEEPsubheading">
    <w:name w:val="SAGEEP subheading"/>
    <w:basedOn w:val="Heading3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AGEEPfigure">
    <w:name w:val="SAGEEP figure"/>
    <w:basedOn w:val="SAGEEPtext"/>
    <w:pPr>
      <w:ind w:firstLine="0"/>
      <w:jc w:val="left"/>
    </w:pPr>
    <w:rPr>
      <w:bCs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F3EA3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F3EA3"/>
  </w:style>
  <w:style w:type="character" w:customStyle="1" w:styleId="CommentSubjectChar">
    <w:name w:val="Comment Subject Char"/>
    <w:basedOn w:val="CommentTextChar"/>
    <w:link w:val="CommentSubject"/>
    <w:rsid w:val="003F3EA3"/>
  </w:style>
  <w:style w:type="paragraph" w:styleId="Revision">
    <w:name w:val="Revision"/>
    <w:hidden/>
    <w:uiPriority w:val="99"/>
    <w:semiHidden/>
    <w:rsid w:val="00165E0F"/>
    <w:rPr>
      <w:sz w:val="24"/>
      <w:szCs w:val="24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2523"/>
    <w:rPr>
      <w:color w:val="605E5C"/>
      <w:shd w:val="clear" w:color="auto" w:fill="E1DFDD"/>
    </w:rPr>
  </w:style>
  <w:style w:type="table" w:styleId="TableGrid">
    <w:name w:val="Table Grid"/>
    <w:basedOn w:val="TableNormal"/>
    <w:rsid w:val="00E16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EFEB5-1B99-4CFB-B67F-23DA5B2D7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SAGEEP Abstract Template</vt:lpstr>
    </vt:vector>
  </TitlesOfParts>
  <Manager/>
  <Company/>
  <LinksUpToDate>false</LinksUpToDate>
  <CharactersWithSpaces>2328</CharactersWithSpaces>
  <SharedDoc>false</SharedDoc>
  <HLinks>
    <vt:vector size="36" baseType="variant">
      <vt:variant>
        <vt:i4>3276802</vt:i4>
      </vt:variant>
      <vt:variant>
        <vt:i4>9</vt:i4>
      </vt:variant>
      <vt:variant>
        <vt:i4>0</vt:i4>
      </vt:variant>
      <vt:variant>
        <vt:i4>5</vt:i4>
      </vt:variant>
      <vt:variant>
        <vt:lpwstr>mailto:aparseki@uwyo.edu</vt:lpwstr>
      </vt:variant>
      <vt:variant>
        <vt:lpwstr/>
      </vt:variant>
      <vt:variant>
        <vt:i4>2228327</vt:i4>
      </vt:variant>
      <vt:variant>
        <vt:i4>6</vt:i4>
      </vt:variant>
      <vt:variant>
        <vt:i4>0</vt:i4>
      </vt:variant>
      <vt:variant>
        <vt:i4>5</vt:i4>
      </vt:variant>
      <vt:variant>
        <vt:lpwstr>https://enengs.memberclicks.net/sageep-2018-sessions-abstracts</vt:lpwstr>
      </vt:variant>
      <vt:variant>
        <vt:lpwstr/>
      </vt:variant>
      <vt:variant>
        <vt:i4>2621550</vt:i4>
      </vt:variant>
      <vt:variant>
        <vt:i4>3</vt:i4>
      </vt:variant>
      <vt:variant>
        <vt:i4>0</vt:i4>
      </vt:variant>
      <vt:variant>
        <vt:i4>5</vt:i4>
      </vt:variant>
      <vt:variant>
        <vt:lpwstr>http://www.adobe.com/products/acrobat/adobepdf.html</vt:lpwstr>
      </vt:variant>
      <vt:variant>
        <vt:lpwstr/>
      </vt:variant>
      <vt:variant>
        <vt:i4>7077927</vt:i4>
      </vt:variant>
      <vt:variant>
        <vt:i4>0</vt:i4>
      </vt:variant>
      <vt:variant>
        <vt:i4>0</vt:i4>
      </vt:variant>
      <vt:variant>
        <vt:i4>5</vt:i4>
      </vt:variant>
      <vt:variant>
        <vt:lpwstr>https://www.xcdsystem.com/sageep/abstract/index.cfm?ID=EFE4e5i</vt:lpwstr>
      </vt:variant>
      <vt:variant>
        <vt:lpwstr/>
      </vt:variant>
      <vt:variant>
        <vt:i4>5898318</vt:i4>
      </vt:variant>
      <vt:variant>
        <vt:i4>3</vt:i4>
      </vt:variant>
      <vt:variant>
        <vt:i4>0</vt:i4>
      </vt:variant>
      <vt:variant>
        <vt:i4>5</vt:i4>
      </vt:variant>
      <vt:variant>
        <vt:lpwstr>http://www.eegs.org/</vt:lpwstr>
      </vt:variant>
      <vt:variant>
        <vt:lpwstr/>
      </vt:variant>
      <vt:variant>
        <vt:i4>5898318</vt:i4>
      </vt:variant>
      <vt:variant>
        <vt:i4>0</vt:i4>
      </vt:variant>
      <vt:variant>
        <vt:i4>0</vt:i4>
      </vt:variant>
      <vt:variant>
        <vt:i4>5</vt:i4>
      </vt:variant>
      <vt:variant>
        <vt:lpwstr>http://www.eegs.org/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SAGEEP Abstract Template</dc:title>
  <dc:subject/>
  <dc:creator/>
  <cp:keywords>EEGS, SAGEEP</cp:keywords>
  <cp:lastModifiedBy/>
  <cp:revision>1</cp:revision>
  <dcterms:created xsi:type="dcterms:W3CDTF">2023-01-10T21:09:00Z</dcterms:created>
  <dcterms:modified xsi:type="dcterms:W3CDTF">2023-01-10T21:09:00Z</dcterms:modified>
</cp:coreProperties>
</file>