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3E66" w14:textId="63FB65BF" w:rsidR="00531999" w:rsidRDefault="00F27056" w:rsidP="00AE76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3D SEISMIC </w:t>
      </w:r>
      <w:r w:rsidR="00343301">
        <w:rPr>
          <w:rFonts w:ascii="Times New Roman" w:hAnsi="Times New Roman" w:cs="Times New Roman"/>
          <w:b/>
          <w:sz w:val="24"/>
          <w:szCs w:val="24"/>
        </w:rPr>
        <w:t xml:space="preserve">SIMULATION </w:t>
      </w:r>
      <w:r>
        <w:rPr>
          <w:rFonts w:ascii="Times New Roman" w:hAnsi="Times New Roman" w:cs="Times New Roman"/>
          <w:b/>
          <w:sz w:val="24"/>
          <w:szCs w:val="24"/>
        </w:rPr>
        <w:t xml:space="preserve">FOR DETECTION OF </w:t>
      </w:r>
      <w:r w:rsidR="00AE7620">
        <w:rPr>
          <w:rFonts w:ascii="Times New Roman" w:hAnsi="Times New Roman" w:cs="Times New Roman"/>
          <w:b/>
          <w:sz w:val="24"/>
          <w:szCs w:val="24"/>
        </w:rPr>
        <w:t>SHALLOW SMALL-SIZE HIGH-CONTRAST BURIED OBJECTS</w:t>
      </w:r>
      <w:r w:rsidR="003433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F46549" w14:textId="77777777" w:rsidR="00F0246B" w:rsidRPr="00F0246B" w:rsidRDefault="00F0246B" w:rsidP="00F02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4B67A" w14:textId="123AFAE4" w:rsidR="00540779" w:rsidRPr="00540779" w:rsidRDefault="00343301" w:rsidP="004B49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Parsa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Bakhtiari Rad</w:t>
      </w:r>
      <w:r w:rsidR="00540779" w:rsidRPr="00540779">
        <w:rPr>
          <w:rFonts w:ascii="Times New Roman" w:hAnsi="Times New Roman" w:cs="Times New Roman"/>
          <w:i/>
          <w:sz w:val="24"/>
          <w:szCs w:val="24"/>
        </w:rPr>
        <w:t xml:space="preserve">, Craig J. Hickey,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Wodajo</w:t>
      </w:r>
      <w:proofErr w:type="spellEnd"/>
      <w:r w:rsidR="00AC182D">
        <w:rPr>
          <w:rFonts w:ascii="Times New Roman" w:hAnsi="Times New Roman" w:cs="Times New Roman"/>
          <w:i/>
          <w:sz w:val="24"/>
          <w:szCs w:val="24"/>
        </w:rPr>
        <w:t>,</w:t>
      </w:r>
      <w:r w:rsidR="004B49CF">
        <w:rPr>
          <w:rFonts w:ascii="Times New Roman" w:hAnsi="Times New Roman" w:cs="Times New Roman"/>
          <w:i/>
          <w:sz w:val="24"/>
          <w:szCs w:val="24"/>
        </w:rPr>
        <w:t xml:space="preserve"> and Vyacheslav </w:t>
      </w:r>
      <w:proofErr w:type="spellStart"/>
      <w:r w:rsidR="004B49CF">
        <w:rPr>
          <w:rFonts w:ascii="Times New Roman" w:hAnsi="Times New Roman" w:cs="Times New Roman"/>
          <w:i/>
          <w:sz w:val="24"/>
          <w:szCs w:val="24"/>
        </w:rPr>
        <w:t>Aranchuk</w:t>
      </w:r>
      <w:proofErr w:type="spellEnd"/>
    </w:p>
    <w:p w14:paraId="6DBB5C25" w14:textId="5D2C6DA3" w:rsidR="00540779" w:rsidRPr="00540779" w:rsidRDefault="00540779" w:rsidP="005407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779">
        <w:rPr>
          <w:rFonts w:ascii="Times New Roman" w:hAnsi="Times New Roman" w:cs="Times New Roman"/>
          <w:i/>
          <w:sz w:val="24"/>
          <w:szCs w:val="24"/>
        </w:rPr>
        <w:t xml:space="preserve">National Center for Physical Acoustics, </w:t>
      </w:r>
    </w:p>
    <w:p w14:paraId="5AC655A5" w14:textId="0C76EF1E" w:rsidR="00F0246B" w:rsidRPr="00540779" w:rsidRDefault="00540779" w:rsidP="005407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779">
        <w:rPr>
          <w:rFonts w:ascii="Times New Roman" w:hAnsi="Times New Roman" w:cs="Times New Roman"/>
          <w:i/>
          <w:sz w:val="24"/>
          <w:szCs w:val="24"/>
        </w:rPr>
        <w:t>The University of Mississippi, University MS, USA</w:t>
      </w:r>
    </w:p>
    <w:p w14:paraId="49C010C3" w14:textId="77777777" w:rsidR="00540779" w:rsidRDefault="00540779" w:rsidP="00540779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775A1C04" w14:textId="4CDE4649" w:rsidR="001F23CB" w:rsidRPr="00920F49" w:rsidRDefault="00531999" w:rsidP="00531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49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7FAB3F69" w14:textId="3930929E" w:rsidR="007D2B10" w:rsidRDefault="007D0299" w:rsidP="00F270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018F" w:rsidRPr="0072018F">
        <w:rPr>
          <w:rFonts w:ascii="Times New Roman" w:hAnsi="Times New Roman" w:cs="Times New Roman"/>
          <w:sz w:val="24"/>
          <w:szCs w:val="24"/>
        </w:rPr>
        <w:t>coustic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2018F" w:rsidRPr="0072018F">
        <w:rPr>
          <w:rFonts w:ascii="Times New Roman" w:hAnsi="Times New Roman" w:cs="Times New Roman"/>
          <w:sz w:val="24"/>
          <w:szCs w:val="24"/>
        </w:rPr>
        <w:t xml:space="preserve">seismic </w:t>
      </w:r>
      <w:r w:rsidR="00980DDC">
        <w:rPr>
          <w:rFonts w:ascii="Times New Roman" w:hAnsi="Times New Roman" w:cs="Times New Roman"/>
          <w:sz w:val="24"/>
          <w:szCs w:val="24"/>
        </w:rPr>
        <w:t>energy</w:t>
      </w:r>
      <w:r w:rsidR="0072018F" w:rsidRPr="0072018F">
        <w:rPr>
          <w:rFonts w:ascii="Times New Roman" w:hAnsi="Times New Roman" w:cs="Times New Roman"/>
          <w:sz w:val="24"/>
          <w:szCs w:val="24"/>
        </w:rPr>
        <w:t xml:space="preserve"> </w:t>
      </w:r>
      <w:r w:rsidR="00721096">
        <w:rPr>
          <w:rFonts w:ascii="Times New Roman" w:hAnsi="Times New Roman" w:cs="Times New Roman"/>
          <w:sz w:val="24"/>
          <w:szCs w:val="24"/>
        </w:rPr>
        <w:t>can be used to</w:t>
      </w:r>
      <w:r w:rsidR="0072018F" w:rsidRPr="0072018F">
        <w:rPr>
          <w:rFonts w:ascii="Times New Roman" w:hAnsi="Times New Roman" w:cs="Times New Roman"/>
          <w:sz w:val="24"/>
          <w:szCs w:val="24"/>
        </w:rPr>
        <w:t xml:space="preserve"> detect </w:t>
      </w:r>
      <w:r w:rsidR="00980DDC">
        <w:rPr>
          <w:rFonts w:ascii="Times New Roman" w:hAnsi="Times New Roman" w:cs="Times New Roman"/>
          <w:sz w:val="24"/>
          <w:szCs w:val="24"/>
        </w:rPr>
        <w:t>high-contrast ultra-shallow</w:t>
      </w:r>
      <w:r w:rsidR="0072018F" w:rsidRPr="0072018F">
        <w:rPr>
          <w:rFonts w:ascii="Times New Roman" w:hAnsi="Times New Roman" w:cs="Times New Roman"/>
          <w:sz w:val="24"/>
          <w:szCs w:val="24"/>
        </w:rPr>
        <w:t xml:space="preserve"> </w:t>
      </w:r>
      <w:r w:rsidR="00C02F2B">
        <w:rPr>
          <w:rFonts w:ascii="Times New Roman" w:hAnsi="Times New Roman" w:cs="Times New Roman"/>
          <w:sz w:val="24"/>
          <w:szCs w:val="24"/>
        </w:rPr>
        <w:t xml:space="preserve">buried </w:t>
      </w:r>
      <w:r w:rsidR="0072018F" w:rsidRPr="0072018F">
        <w:rPr>
          <w:rFonts w:ascii="Times New Roman" w:hAnsi="Times New Roman" w:cs="Times New Roman"/>
          <w:sz w:val="24"/>
          <w:szCs w:val="24"/>
        </w:rPr>
        <w:t xml:space="preserve">objects </w:t>
      </w:r>
      <w:r w:rsidR="00980DDC">
        <w:rPr>
          <w:rFonts w:ascii="Times New Roman" w:hAnsi="Times New Roman" w:cs="Times New Roman"/>
          <w:sz w:val="24"/>
          <w:szCs w:val="24"/>
        </w:rPr>
        <w:t>such as</w:t>
      </w:r>
      <w:r w:rsidR="00721096">
        <w:rPr>
          <w:rFonts w:ascii="Times New Roman" w:hAnsi="Times New Roman" w:cs="Times New Roman"/>
          <w:sz w:val="24"/>
          <w:szCs w:val="24"/>
        </w:rPr>
        <w:t xml:space="preserve"> landmines</w:t>
      </w:r>
      <w:r w:rsidR="00980DDC">
        <w:rPr>
          <w:rFonts w:ascii="Times New Roman" w:hAnsi="Times New Roman" w:cs="Times New Roman"/>
          <w:sz w:val="24"/>
          <w:szCs w:val="24"/>
        </w:rPr>
        <w:t>.</w:t>
      </w:r>
      <w:r w:rsidR="0072018F" w:rsidRPr="00720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21096">
        <w:rPr>
          <w:rFonts w:ascii="Times New Roman" w:hAnsi="Times New Roman" w:cs="Times New Roman"/>
          <w:sz w:val="24"/>
          <w:szCs w:val="24"/>
        </w:rPr>
        <w:t xml:space="preserve">ropagating acoustic or </w:t>
      </w:r>
      <w:r w:rsidR="00CB1255">
        <w:rPr>
          <w:rFonts w:ascii="Times New Roman" w:hAnsi="Times New Roman" w:cs="Times New Roman"/>
          <w:sz w:val="24"/>
          <w:szCs w:val="24"/>
        </w:rPr>
        <w:t xml:space="preserve">seismic </w:t>
      </w:r>
      <w:r w:rsidR="00721096">
        <w:rPr>
          <w:rFonts w:ascii="Times New Roman" w:hAnsi="Times New Roman" w:cs="Times New Roman"/>
          <w:sz w:val="24"/>
          <w:szCs w:val="24"/>
        </w:rPr>
        <w:t>wave</w:t>
      </w:r>
      <w:r>
        <w:rPr>
          <w:rFonts w:ascii="Times New Roman" w:hAnsi="Times New Roman" w:cs="Times New Roman"/>
          <w:sz w:val="24"/>
          <w:szCs w:val="24"/>
        </w:rPr>
        <w:t>s</w:t>
      </w:r>
      <w:r w:rsidR="00721096">
        <w:rPr>
          <w:rFonts w:ascii="Times New Roman" w:hAnsi="Times New Roman" w:cs="Times New Roman"/>
          <w:sz w:val="24"/>
          <w:szCs w:val="24"/>
        </w:rPr>
        <w:t xml:space="preserve"> interact with the</w:t>
      </w:r>
      <w:r w:rsidR="000D08EB">
        <w:rPr>
          <w:rFonts w:ascii="Times New Roman" w:hAnsi="Times New Roman" w:cs="Times New Roman"/>
          <w:sz w:val="24"/>
          <w:szCs w:val="24"/>
        </w:rPr>
        <w:t xml:space="preserve"> buried object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08EB">
        <w:rPr>
          <w:rFonts w:ascii="Times New Roman" w:hAnsi="Times New Roman" w:cs="Times New Roman"/>
          <w:sz w:val="24"/>
          <w:szCs w:val="24"/>
        </w:rPr>
        <w:t xml:space="preserve"> </w:t>
      </w:r>
      <w:r w:rsidR="00721096">
        <w:rPr>
          <w:rFonts w:ascii="Times New Roman" w:hAnsi="Times New Roman" w:cs="Times New Roman"/>
          <w:sz w:val="24"/>
          <w:szCs w:val="24"/>
        </w:rPr>
        <w:t>exciting</w:t>
      </w:r>
      <w:r w:rsidR="00C149DA">
        <w:rPr>
          <w:rFonts w:ascii="Times New Roman" w:hAnsi="Times New Roman" w:cs="Times New Roman"/>
          <w:sz w:val="24"/>
          <w:szCs w:val="24"/>
        </w:rPr>
        <w:t xml:space="preserve"> resonant oscillations </w:t>
      </w:r>
      <w:r w:rsidR="00721096">
        <w:rPr>
          <w:rFonts w:ascii="Times New Roman" w:hAnsi="Times New Roman" w:cs="Times New Roman"/>
          <w:sz w:val="24"/>
          <w:szCs w:val="24"/>
        </w:rPr>
        <w:t>that result in higher ground surface vibrations</w:t>
      </w:r>
      <w:r w:rsidR="00C149DA">
        <w:rPr>
          <w:rFonts w:ascii="Times New Roman" w:hAnsi="Times New Roman" w:cs="Times New Roman"/>
          <w:sz w:val="24"/>
          <w:szCs w:val="24"/>
        </w:rPr>
        <w:t xml:space="preserve"> at the location of the buried object</w:t>
      </w:r>
      <w:r w:rsidR="00CB1255">
        <w:rPr>
          <w:rFonts w:ascii="Times New Roman" w:hAnsi="Times New Roman" w:cs="Times New Roman"/>
          <w:sz w:val="24"/>
          <w:szCs w:val="24"/>
        </w:rPr>
        <w:t xml:space="preserve">. </w:t>
      </w:r>
      <w:r w:rsidR="00ED35F0">
        <w:rPr>
          <w:rFonts w:ascii="Times New Roman" w:hAnsi="Times New Roman" w:cs="Times New Roman"/>
          <w:sz w:val="24"/>
          <w:szCs w:val="24"/>
        </w:rPr>
        <w:t xml:space="preserve">Therefore, object </w:t>
      </w:r>
      <w:r w:rsidR="00FD4E3D">
        <w:rPr>
          <w:rFonts w:ascii="Times New Roman" w:hAnsi="Times New Roman" w:cs="Times New Roman"/>
          <w:sz w:val="24"/>
          <w:szCs w:val="24"/>
        </w:rPr>
        <w:t>resonance</w:t>
      </w:r>
      <w:r w:rsidR="00C02F2B">
        <w:rPr>
          <w:rFonts w:ascii="Times New Roman" w:hAnsi="Times New Roman" w:cs="Times New Roman"/>
          <w:sz w:val="24"/>
          <w:szCs w:val="24"/>
        </w:rPr>
        <w:t>s</w:t>
      </w:r>
      <w:r w:rsidR="00FD4E3D">
        <w:rPr>
          <w:rFonts w:ascii="Times New Roman" w:hAnsi="Times New Roman" w:cs="Times New Roman"/>
          <w:sz w:val="24"/>
          <w:szCs w:val="24"/>
        </w:rPr>
        <w:t xml:space="preserve"> </w:t>
      </w:r>
      <w:r w:rsidR="00ED35F0">
        <w:rPr>
          <w:rFonts w:ascii="Times New Roman" w:hAnsi="Times New Roman" w:cs="Times New Roman"/>
          <w:sz w:val="24"/>
          <w:szCs w:val="24"/>
        </w:rPr>
        <w:t>and excitation response</w:t>
      </w:r>
      <w:r w:rsidR="00AC182D">
        <w:rPr>
          <w:rFonts w:ascii="Times New Roman" w:hAnsi="Times New Roman" w:cs="Times New Roman"/>
          <w:sz w:val="24"/>
          <w:szCs w:val="24"/>
        </w:rPr>
        <w:t>s</w:t>
      </w:r>
      <w:r w:rsidR="00ED35F0">
        <w:rPr>
          <w:rFonts w:ascii="Times New Roman" w:hAnsi="Times New Roman" w:cs="Times New Roman"/>
          <w:sz w:val="24"/>
          <w:szCs w:val="24"/>
        </w:rPr>
        <w:t xml:space="preserve"> </w:t>
      </w:r>
      <w:r w:rsidR="00FD4E3D">
        <w:rPr>
          <w:rFonts w:ascii="Times New Roman" w:hAnsi="Times New Roman" w:cs="Times New Roman"/>
          <w:sz w:val="24"/>
          <w:szCs w:val="24"/>
        </w:rPr>
        <w:t xml:space="preserve">can be </w:t>
      </w:r>
      <w:r w:rsidR="00C02F2B">
        <w:rPr>
          <w:rFonts w:ascii="Times New Roman" w:hAnsi="Times New Roman" w:cs="Times New Roman"/>
          <w:sz w:val="24"/>
          <w:szCs w:val="24"/>
        </w:rPr>
        <w:t>used</w:t>
      </w:r>
      <w:r w:rsidR="00FD4E3D">
        <w:rPr>
          <w:rFonts w:ascii="Times New Roman" w:hAnsi="Times New Roman" w:cs="Times New Roman"/>
          <w:sz w:val="24"/>
          <w:szCs w:val="24"/>
        </w:rPr>
        <w:t xml:space="preserve"> as </w:t>
      </w:r>
      <w:r w:rsidR="00C02F2B">
        <w:rPr>
          <w:rFonts w:ascii="Times New Roman" w:hAnsi="Times New Roman" w:cs="Times New Roman"/>
          <w:sz w:val="24"/>
          <w:szCs w:val="24"/>
        </w:rPr>
        <w:t>a</w:t>
      </w:r>
      <w:r w:rsidR="00FD4E3D">
        <w:rPr>
          <w:rFonts w:ascii="Times New Roman" w:hAnsi="Times New Roman" w:cs="Times New Roman"/>
          <w:sz w:val="24"/>
          <w:szCs w:val="24"/>
        </w:rPr>
        <w:t>ttribute</w:t>
      </w:r>
      <w:r w:rsidR="00C02F2B">
        <w:rPr>
          <w:rFonts w:ascii="Times New Roman" w:hAnsi="Times New Roman" w:cs="Times New Roman"/>
          <w:sz w:val="24"/>
          <w:szCs w:val="24"/>
        </w:rPr>
        <w:t>s</w:t>
      </w:r>
      <w:r w:rsidR="00FD4E3D">
        <w:rPr>
          <w:rFonts w:ascii="Times New Roman" w:hAnsi="Times New Roman" w:cs="Times New Roman"/>
          <w:sz w:val="24"/>
          <w:szCs w:val="24"/>
        </w:rPr>
        <w:t xml:space="preserve"> for </w:t>
      </w:r>
      <w:r w:rsidR="00AC182D">
        <w:rPr>
          <w:rFonts w:ascii="Times New Roman" w:hAnsi="Times New Roman" w:cs="Times New Roman"/>
          <w:sz w:val="24"/>
          <w:szCs w:val="24"/>
        </w:rPr>
        <w:t xml:space="preserve">the </w:t>
      </w:r>
      <w:r w:rsidR="00FD4E3D">
        <w:rPr>
          <w:rFonts w:ascii="Times New Roman" w:hAnsi="Times New Roman" w:cs="Times New Roman"/>
          <w:sz w:val="24"/>
          <w:szCs w:val="24"/>
        </w:rPr>
        <w:t xml:space="preserve">localization of shallow buried objects. </w:t>
      </w:r>
      <w:r w:rsidR="00814F04">
        <w:rPr>
          <w:rFonts w:ascii="Times New Roman" w:hAnsi="Times New Roman" w:cs="Times New Roman"/>
          <w:sz w:val="24"/>
          <w:szCs w:val="24"/>
        </w:rPr>
        <w:t xml:space="preserve">Soil type, burial depth, type of ground excitation, and type of object </w:t>
      </w:r>
      <w:r w:rsidR="00721096">
        <w:rPr>
          <w:rFonts w:ascii="Times New Roman" w:hAnsi="Times New Roman" w:cs="Times New Roman"/>
          <w:sz w:val="24"/>
          <w:szCs w:val="24"/>
        </w:rPr>
        <w:t>influence</w:t>
      </w:r>
      <w:r w:rsidR="00814F04">
        <w:rPr>
          <w:rFonts w:ascii="Times New Roman" w:hAnsi="Times New Roman" w:cs="Times New Roman"/>
          <w:sz w:val="24"/>
          <w:szCs w:val="24"/>
        </w:rPr>
        <w:t xml:space="preserve"> the response of </w:t>
      </w:r>
      <w:r w:rsidR="00721096">
        <w:rPr>
          <w:rFonts w:ascii="Times New Roman" w:hAnsi="Times New Roman" w:cs="Times New Roman"/>
          <w:sz w:val="24"/>
          <w:szCs w:val="24"/>
        </w:rPr>
        <w:t xml:space="preserve">the </w:t>
      </w:r>
      <w:r w:rsidR="00814F04">
        <w:rPr>
          <w:rFonts w:ascii="Times New Roman" w:hAnsi="Times New Roman" w:cs="Times New Roman"/>
          <w:sz w:val="24"/>
          <w:szCs w:val="24"/>
        </w:rPr>
        <w:t xml:space="preserve">ground </w:t>
      </w:r>
      <w:r w:rsidR="00D872FA">
        <w:rPr>
          <w:rFonts w:ascii="Times New Roman" w:hAnsi="Times New Roman" w:cs="Times New Roman"/>
          <w:sz w:val="24"/>
          <w:szCs w:val="24"/>
        </w:rPr>
        <w:t>surface vibration</w:t>
      </w:r>
      <w:r w:rsidR="00814F04">
        <w:rPr>
          <w:rFonts w:ascii="Times New Roman" w:hAnsi="Times New Roman" w:cs="Times New Roman"/>
          <w:sz w:val="24"/>
          <w:szCs w:val="24"/>
        </w:rPr>
        <w:t>.</w:t>
      </w:r>
      <w:r w:rsidR="00D83FF6">
        <w:rPr>
          <w:rFonts w:ascii="Times New Roman" w:hAnsi="Times New Roman" w:cs="Times New Roman"/>
          <w:sz w:val="24"/>
          <w:szCs w:val="24"/>
        </w:rPr>
        <w:t xml:space="preserve"> </w:t>
      </w:r>
      <w:r w:rsidR="00AC182D">
        <w:rPr>
          <w:rFonts w:ascii="Times New Roman" w:hAnsi="Times New Roman" w:cs="Times New Roman"/>
          <w:sz w:val="24"/>
          <w:szCs w:val="24"/>
        </w:rPr>
        <w:t>O</w:t>
      </w:r>
      <w:r w:rsidR="00C82A44">
        <w:rPr>
          <w:rFonts w:ascii="Times New Roman" w:hAnsi="Times New Roman" w:cs="Times New Roman"/>
          <w:sz w:val="24"/>
          <w:szCs w:val="24"/>
        </w:rPr>
        <w:t xml:space="preserve">n the other hand, a buried object can act as a secondary seismic source after excitation by incoming seismic waves, interfering with </w:t>
      </w:r>
      <w:r w:rsidR="00AC182D">
        <w:rPr>
          <w:rFonts w:ascii="Times New Roman" w:hAnsi="Times New Roman" w:cs="Times New Roman"/>
          <w:sz w:val="24"/>
          <w:szCs w:val="24"/>
        </w:rPr>
        <w:t xml:space="preserve">the </w:t>
      </w:r>
      <w:r w:rsidR="00C82A44">
        <w:rPr>
          <w:rFonts w:ascii="Times New Roman" w:hAnsi="Times New Roman" w:cs="Times New Roman"/>
          <w:sz w:val="24"/>
          <w:szCs w:val="24"/>
        </w:rPr>
        <w:t xml:space="preserve">primary wavefield, </w:t>
      </w:r>
      <w:r w:rsidR="00AC182D">
        <w:rPr>
          <w:rFonts w:ascii="Times New Roman" w:hAnsi="Times New Roman" w:cs="Times New Roman"/>
          <w:sz w:val="24"/>
          <w:szCs w:val="24"/>
        </w:rPr>
        <w:t xml:space="preserve">and </w:t>
      </w:r>
      <w:r w:rsidR="00C82A44">
        <w:rPr>
          <w:rFonts w:ascii="Times New Roman" w:hAnsi="Times New Roman" w:cs="Times New Roman"/>
          <w:sz w:val="24"/>
          <w:szCs w:val="24"/>
        </w:rPr>
        <w:t>making the whole problem more complex. Thus, understanding the response of buried objects is required to increase the probability of shallow object detection</w:t>
      </w:r>
      <w:r w:rsidR="00814F04">
        <w:rPr>
          <w:rFonts w:ascii="Times New Roman" w:hAnsi="Times New Roman" w:cs="Times New Roman"/>
          <w:sz w:val="24"/>
          <w:szCs w:val="24"/>
        </w:rPr>
        <w:t xml:space="preserve">. </w:t>
      </w:r>
      <w:r w:rsidR="00F27056">
        <w:rPr>
          <w:rFonts w:ascii="Times New Roman" w:hAnsi="Times New Roman" w:cs="Times New Roman"/>
          <w:sz w:val="24"/>
          <w:szCs w:val="24"/>
        </w:rPr>
        <w:t xml:space="preserve">The </w:t>
      </w:r>
      <w:r w:rsidR="00964C04" w:rsidRPr="0072018F">
        <w:rPr>
          <w:rFonts w:ascii="Times New Roman" w:hAnsi="Times New Roman" w:cs="Times New Roman"/>
          <w:sz w:val="24"/>
          <w:szCs w:val="24"/>
        </w:rPr>
        <w:t xml:space="preserve">finite-element seismic modeling is performed to simulate seismic wave propagation, excitation </w:t>
      </w:r>
      <w:proofErr w:type="gramStart"/>
      <w:r w:rsidR="00964C04" w:rsidRPr="0072018F">
        <w:rPr>
          <w:rFonts w:ascii="Times New Roman" w:hAnsi="Times New Roman" w:cs="Times New Roman"/>
          <w:sz w:val="24"/>
          <w:szCs w:val="24"/>
        </w:rPr>
        <w:t>and</w:t>
      </w:r>
      <w:r w:rsidR="00AC18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64C04" w:rsidRPr="0072018F">
        <w:rPr>
          <w:rFonts w:ascii="Times New Roman" w:hAnsi="Times New Roman" w:cs="Times New Roman"/>
          <w:sz w:val="24"/>
          <w:szCs w:val="24"/>
        </w:rPr>
        <w:t xml:space="preserve"> scattering of </w:t>
      </w:r>
      <w:r w:rsidR="00C02F2B">
        <w:rPr>
          <w:rFonts w:ascii="Times New Roman" w:hAnsi="Times New Roman" w:cs="Times New Roman"/>
          <w:sz w:val="24"/>
          <w:szCs w:val="24"/>
        </w:rPr>
        <w:t xml:space="preserve">a </w:t>
      </w:r>
      <w:r w:rsidR="00964C04" w:rsidRPr="0072018F">
        <w:rPr>
          <w:rFonts w:ascii="Times New Roman" w:hAnsi="Times New Roman" w:cs="Times New Roman"/>
          <w:sz w:val="24"/>
          <w:szCs w:val="24"/>
        </w:rPr>
        <w:t xml:space="preserve">buried </w:t>
      </w:r>
      <w:r w:rsidR="00BB36FD">
        <w:rPr>
          <w:rFonts w:ascii="Times New Roman" w:hAnsi="Times New Roman" w:cs="Times New Roman"/>
          <w:sz w:val="24"/>
          <w:szCs w:val="24"/>
        </w:rPr>
        <w:t xml:space="preserve">high-contrast </w:t>
      </w:r>
      <w:r w:rsidR="00964C04" w:rsidRPr="0072018F">
        <w:rPr>
          <w:rFonts w:ascii="Times New Roman" w:hAnsi="Times New Roman" w:cs="Times New Roman"/>
          <w:sz w:val="24"/>
          <w:szCs w:val="24"/>
        </w:rPr>
        <w:t>object.</w:t>
      </w:r>
      <w:r w:rsidR="00E132CF">
        <w:rPr>
          <w:rFonts w:ascii="Times New Roman" w:hAnsi="Times New Roman" w:cs="Times New Roman"/>
          <w:sz w:val="24"/>
          <w:szCs w:val="24"/>
        </w:rPr>
        <w:t xml:space="preserve"> </w:t>
      </w:r>
      <w:r w:rsidR="00857D58">
        <w:rPr>
          <w:rFonts w:ascii="Times New Roman" w:hAnsi="Times New Roman" w:cs="Times New Roman"/>
          <w:sz w:val="24"/>
          <w:szCs w:val="24"/>
        </w:rPr>
        <w:t xml:space="preserve">Simulations of the </w:t>
      </w:r>
      <w:r w:rsidR="00D872FA">
        <w:rPr>
          <w:rFonts w:ascii="Times New Roman" w:hAnsi="Times New Roman" w:cs="Times New Roman"/>
          <w:sz w:val="24"/>
          <w:szCs w:val="24"/>
        </w:rPr>
        <w:t>on and off</w:t>
      </w:r>
      <w:r w:rsidR="00203342">
        <w:rPr>
          <w:rFonts w:ascii="Times New Roman" w:hAnsi="Times New Roman" w:cs="Times New Roman"/>
          <w:sz w:val="24"/>
          <w:szCs w:val="24"/>
        </w:rPr>
        <w:t xml:space="preserve"> target </w:t>
      </w:r>
      <w:r w:rsidR="00857D58">
        <w:rPr>
          <w:rFonts w:ascii="Times New Roman" w:hAnsi="Times New Roman" w:cs="Times New Roman"/>
          <w:sz w:val="24"/>
          <w:szCs w:val="24"/>
        </w:rPr>
        <w:t>ground surface velocity (as would be measured</w:t>
      </w:r>
      <w:r w:rsidR="000D17DE">
        <w:rPr>
          <w:rFonts w:ascii="Times New Roman" w:hAnsi="Times New Roman" w:cs="Times New Roman"/>
          <w:sz w:val="24"/>
          <w:szCs w:val="24"/>
        </w:rPr>
        <w:t xml:space="preserve"> using</w:t>
      </w:r>
      <w:r w:rsidR="00857D58">
        <w:rPr>
          <w:rFonts w:ascii="Times New Roman" w:hAnsi="Times New Roman" w:cs="Times New Roman"/>
          <w:sz w:val="24"/>
          <w:szCs w:val="24"/>
        </w:rPr>
        <w:t xml:space="preserve"> a</w:t>
      </w:r>
      <w:r w:rsidR="00203342">
        <w:rPr>
          <w:rFonts w:ascii="Times New Roman" w:hAnsi="Times New Roman" w:cs="Times New Roman"/>
          <w:sz w:val="24"/>
          <w:szCs w:val="24"/>
        </w:rPr>
        <w:t xml:space="preserve"> </w:t>
      </w:r>
      <w:r w:rsidR="000D17DE">
        <w:rPr>
          <w:rFonts w:ascii="Times New Roman" w:hAnsi="Times New Roman" w:cs="Times New Roman"/>
          <w:sz w:val="24"/>
          <w:szCs w:val="24"/>
        </w:rPr>
        <w:t xml:space="preserve">3-component </w:t>
      </w:r>
      <w:r w:rsidR="00857D58">
        <w:rPr>
          <w:rFonts w:ascii="Times New Roman" w:hAnsi="Times New Roman" w:cs="Times New Roman"/>
          <w:sz w:val="24"/>
          <w:szCs w:val="24"/>
        </w:rPr>
        <w:t>geophone) for</w:t>
      </w:r>
      <w:r w:rsidR="00203342">
        <w:rPr>
          <w:rFonts w:ascii="Times New Roman" w:hAnsi="Times New Roman" w:cs="Times New Roman"/>
          <w:sz w:val="24"/>
          <w:szCs w:val="24"/>
        </w:rPr>
        <w:t xml:space="preserve"> layered/non-</w:t>
      </w:r>
      <w:r w:rsidR="000D17DE">
        <w:rPr>
          <w:rFonts w:ascii="Times New Roman" w:hAnsi="Times New Roman" w:cs="Times New Roman"/>
          <w:sz w:val="24"/>
          <w:szCs w:val="24"/>
        </w:rPr>
        <w:t xml:space="preserve">layered ground </w:t>
      </w:r>
      <w:r w:rsidR="00857D58">
        <w:rPr>
          <w:rFonts w:ascii="Times New Roman" w:hAnsi="Times New Roman" w:cs="Times New Roman"/>
          <w:sz w:val="24"/>
          <w:szCs w:val="24"/>
        </w:rPr>
        <w:t>composed of</w:t>
      </w:r>
      <w:r w:rsidR="000D17DE">
        <w:rPr>
          <w:rFonts w:ascii="Times New Roman" w:hAnsi="Times New Roman" w:cs="Times New Roman"/>
          <w:sz w:val="24"/>
          <w:szCs w:val="24"/>
        </w:rPr>
        <w:t xml:space="preserve"> different materials (soft or hard soils)</w:t>
      </w:r>
      <w:r w:rsidR="00857D58">
        <w:rPr>
          <w:rFonts w:ascii="Times New Roman" w:hAnsi="Times New Roman" w:cs="Times New Roman"/>
          <w:sz w:val="24"/>
          <w:szCs w:val="24"/>
        </w:rPr>
        <w:t xml:space="preserve"> will be </w:t>
      </w:r>
      <w:r w:rsidR="00D872FA">
        <w:rPr>
          <w:rFonts w:ascii="Times New Roman" w:hAnsi="Times New Roman" w:cs="Times New Roman"/>
          <w:sz w:val="24"/>
          <w:szCs w:val="24"/>
        </w:rPr>
        <w:t>presented</w:t>
      </w:r>
      <w:r w:rsidR="000D17DE">
        <w:rPr>
          <w:rFonts w:ascii="Times New Roman" w:hAnsi="Times New Roman" w:cs="Times New Roman"/>
          <w:sz w:val="24"/>
          <w:szCs w:val="24"/>
        </w:rPr>
        <w:t xml:space="preserve">.  </w:t>
      </w:r>
      <w:r w:rsidR="007D2B10">
        <w:rPr>
          <w:rFonts w:ascii="Times New Roman" w:hAnsi="Times New Roman" w:cs="Times New Roman"/>
          <w:sz w:val="24"/>
          <w:szCs w:val="24"/>
        </w:rPr>
        <w:t xml:space="preserve">3D </w:t>
      </w:r>
      <w:r w:rsidR="00D872FA">
        <w:rPr>
          <w:rFonts w:ascii="Times New Roman" w:hAnsi="Times New Roman" w:cs="Times New Roman"/>
          <w:sz w:val="24"/>
          <w:szCs w:val="24"/>
        </w:rPr>
        <w:t>simulations</w:t>
      </w:r>
      <w:r w:rsidR="007D2B10">
        <w:rPr>
          <w:rFonts w:ascii="Times New Roman" w:hAnsi="Times New Roman" w:cs="Times New Roman"/>
          <w:sz w:val="24"/>
          <w:szCs w:val="24"/>
        </w:rPr>
        <w:t xml:space="preserve"> </w:t>
      </w:r>
      <w:r w:rsidR="00857D58">
        <w:rPr>
          <w:rFonts w:ascii="Times New Roman" w:hAnsi="Times New Roman" w:cs="Times New Roman"/>
          <w:sz w:val="24"/>
          <w:szCs w:val="24"/>
        </w:rPr>
        <w:t xml:space="preserve">will be used to </w:t>
      </w:r>
      <w:r w:rsidR="00D872FA">
        <w:rPr>
          <w:rFonts w:ascii="Times New Roman" w:hAnsi="Times New Roman" w:cs="Times New Roman"/>
          <w:sz w:val="24"/>
          <w:szCs w:val="24"/>
        </w:rPr>
        <w:t>calculate the in-line and</w:t>
      </w:r>
      <w:r w:rsidR="007D2B10">
        <w:rPr>
          <w:rFonts w:ascii="Times New Roman" w:hAnsi="Times New Roman" w:cs="Times New Roman"/>
          <w:sz w:val="24"/>
          <w:szCs w:val="24"/>
        </w:rPr>
        <w:t xml:space="preserve"> cross-track </w:t>
      </w:r>
      <w:r w:rsidR="00D872FA">
        <w:rPr>
          <w:rFonts w:ascii="Times New Roman" w:hAnsi="Times New Roman" w:cs="Times New Roman"/>
          <w:sz w:val="24"/>
          <w:szCs w:val="24"/>
        </w:rPr>
        <w:t xml:space="preserve">seismic wavefield. We will discuss </w:t>
      </w:r>
      <w:r w:rsidR="00412778">
        <w:rPr>
          <w:rFonts w:ascii="Times New Roman" w:hAnsi="Times New Roman" w:cs="Times New Roman"/>
          <w:sz w:val="24"/>
          <w:szCs w:val="24"/>
        </w:rPr>
        <w:t>wavefield filtering and separation to isolate the signature of the buried object</w:t>
      </w:r>
      <w:r w:rsidR="004A100A">
        <w:rPr>
          <w:rFonts w:ascii="Times New Roman" w:hAnsi="Times New Roman" w:cs="Times New Roman"/>
          <w:sz w:val="24"/>
          <w:szCs w:val="24"/>
        </w:rPr>
        <w:t>, enhancing buried object localization</w:t>
      </w:r>
      <w:r w:rsidR="00412778">
        <w:rPr>
          <w:rFonts w:ascii="Times New Roman" w:hAnsi="Times New Roman" w:cs="Times New Roman"/>
          <w:sz w:val="24"/>
          <w:szCs w:val="24"/>
        </w:rPr>
        <w:t>.</w:t>
      </w:r>
      <w:r w:rsidR="00DD42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F70B" w14:textId="77777777" w:rsidR="00173B7C" w:rsidRDefault="00173B7C" w:rsidP="00173B7C">
      <w:pPr>
        <w:pStyle w:val="Default"/>
      </w:pPr>
    </w:p>
    <w:p w14:paraId="6AA90E4A" w14:textId="10BF3274" w:rsidR="00173B7C" w:rsidRPr="00173B7C" w:rsidRDefault="00173B7C" w:rsidP="00173B7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73B7C">
        <w:rPr>
          <w:rFonts w:ascii="Times New Roman" w:hAnsi="Times New Roman" w:cs="Times New Roman"/>
        </w:rPr>
        <w:t>[This research is sponsored by the Department of the Navy, Office of Naval Research under ONR award number N00014-18-2489. Any opinions, findings, and conclusions or recommendations expressed in this material are those of the author(s) and do not necessarily reflect the views of the Office of Naval Research.]</w:t>
      </w:r>
    </w:p>
    <w:p w14:paraId="7436EABA" w14:textId="79D7D7E1" w:rsidR="00725A8D" w:rsidRPr="00920F49" w:rsidRDefault="00725A8D" w:rsidP="005319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8D" w:rsidRPr="00920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6B20" w14:textId="77777777" w:rsidR="002169B0" w:rsidRDefault="002169B0" w:rsidP="00F0246B">
      <w:pPr>
        <w:spacing w:after="0" w:line="240" w:lineRule="auto"/>
      </w:pPr>
      <w:r>
        <w:separator/>
      </w:r>
    </w:p>
  </w:endnote>
  <w:endnote w:type="continuationSeparator" w:id="0">
    <w:p w14:paraId="378A44DC" w14:textId="77777777" w:rsidR="002169B0" w:rsidRDefault="002169B0" w:rsidP="00F0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CBD5" w14:textId="77777777" w:rsidR="00F0246B" w:rsidRDefault="00F02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C466" w14:textId="77777777" w:rsidR="00F0246B" w:rsidRDefault="00F02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2BF0" w14:textId="77777777" w:rsidR="00F0246B" w:rsidRDefault="00F0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A0FD" w14:textId="77777777" w:rsidR="002169B0" w:rsidRDefault="002169B0" w:rsidP="00F0246B">
      <w:pPr>
        <w:spacing w:after="0" w:line="240" w:lineRule="auto"/>
      </w:pPr>
      <w:r>
        <w:separator/>
      </w:r>
    </w:p>
  </w:footnote>
  <w:footnote w:type="continuationSeparator" w:id="0">
    <w:p w14:paraId="57532646" w14:textId="77777777" w:rsidR="002169B0" w:rsidRDefault="002169B0" w:rsidP="00F0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15FF" w14:textId="77777777" w:rsidR="00F0246B" w:rsidRDefault="00F02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8A2B" w14:textId="41EE5FE8" w:rsidR="00F0246B" w:rsidRDefault="00F0246B" w:rsidP="00F0246B">
    <w:pPr>
      <w:pStyle w:val="Heading2"/>
      <w:spacing w:before="0" w:beforeAutospacing="0" w:after="300" w:afterAutospacing="0"/>
    </w:pPr>
    <w:r w:rsidRPr="00F0246B">
      <w:rPr>
        <w:b w:val="0"/>
        <w:color w:val="2E3645"/>
        <w:sz w:val="20"/>
        <w:szCs w:val="20"/>
      </w:rPr>
      <w:t>35</w:t>
    </w:r>
    <w:r w:rsidRPr="00F0246B">
      <w:rPr>
        <w:b w:val="0"/>
        <w:color w:val="2E3645"/>
        <w:sz w:val="20"/>
        <w:szCs w:val="20"/>
        <w:vertAlign w:val="superscript"/>
      </w:rPr>
      <w:t>th</w:t>
    </w:r>
    <w:r w:rsidRPr="00F0246B">
      <w:rPr>
        <w:b w:val="0"/>
        <w:color w:val="2E3645"/>
        <w:sz w:val="20"/>
        <w:szCs w:val="20"/>
      </w:rPr>
      <w:t> Symposium on the Application of Geophysics to Engineering and Environmental Problems (SAGEEP)</w:t>
    </w:r>
    <w:r w:rsidRPr="00F0246B">
      <w:rPr>
        <w:b w:val="0"/>
        <w:color w:val="2E3645"/>
        <w:sz w:val="20"/>
        <w:szCs w:val="20"/>
      </w:rPr>
      <w:br/>
      <w:t>2</w:t>
    </w:r>
    <w:r w:rsidRPr="00F0246B">
      <w:rPr>
        <w:b w:val="0"/>
        <w:color w:val="2E3645"/>
        <w:sz w:val="20"/>
        <w:szCs w:val="20"/>
        <w:vertAlign w:val="superscript"/>
      </w:rPr>
      <w:t>nd</w:t>
    </w:r>
    <w:r w:rsidRPr="00F0246B">
      <w:rPr>
        <w:b w:val="0"/>
        <w:color w:val="2E3645"/>
        <w:sz w:val="20"/>
        <w:szCs w:val="20"/>
      </w:rPr>
      <w:t> Munitions Response Meeting</w:t>
    </w:r>
    <w:r w:rsidRPr="00F0246B">
      <w:rPr>
        <w:b w:val="0"/>
        <w:color w:val="2E3645"/>
        <w:sz w:val="20"/>
        <w:szCs w:val="20"/>
      </w:rPr>
      <w:br/>
      <w:t>New Orleans, Louisiana USA</w:t>
    </w:r>
    <w:r w:rsidRPr="00F0246B">
      <w:rPr>
        <w:b w:val="0"/>
        <w:color w:val="2E3645"/>
        <w:sz w:val="20"/>
        <w:szCs w:val="20"/>
      </w:rPr>
      <w:br/>
      <w:t>April 2-6,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A754" w14:textId="77777777" w:rsidR="00F0246B" w:rsidRDefault="00F02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4276"/>
    <w:multiLevelType w:val="hybridMultilevel"/>
    <w:tmpl w:val="F33840D6"/>
    <w:lvl w:ilvl="0" w:tplc="B0FC4C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C9F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08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E2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40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94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67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060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6EA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725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3MjY3MzGxNDIzNzZR0lEKTi0uzszPAykwrAUAowEaQCwAAAA="/>
  </w:docVars>
  <w:rsids>
    <w:rsidRoot w:val="00531999"/>
    <w:rsid w:val="000B5C74"/>
    <w:rsid w:val="000D08EB"/>
    <w:rsid w:val="000D17DE"/>
    <w:rsid w:val="001303D5"/>
    <w:rsid w:val="00162F9F"/>
    <w:rsid w:val="00173B7C"/>
    <w:rsid w:val="001854DF"/>
    <w:rsid w:val="001D1E7C"/>
    <w:rsid w:val="001F23CB"/>
    <w:rsid w:val="00202416"/>
    <w:rsid w:val="00203342"/>
    <w:rsid w:val="00212785"/>
    <w:rsid w:val="002169B0"/>
    <w:rsid w:val="00343301"/>
    <w:rsid w:val="003A378D"/>
    <w:rsid w:val="00412778"/>
    <w:rsid w:val="004A100A"/>
    <w:rsid w:val="004B49CF"/>
    <w:rsid w:val="00500E4D"/>
    <w:rsid w:val="00531999"/>
    <w:rsid w:val="00540779"/>
    <w:rsid w:val="0062410C"/>
    <w:rsid w:val="006E5971"/>
    <w:rsid w:val="006E6C86"/>
    <w:rsid w:val="0072018F"/>
    <w:rsid w:val="00721096"/>
    <w:rsid w:val="00725A8D"/>
    <w:rsid w:val="00740566"/>
    <w:rsid w:val="007A6987"/>
    <w:rsid w:val="007D0299"/>
    <w:rsid w:val="007D2B10"/>
    <w:rsid w:val="00814F04"/>
    <w:rsid w:val="00824843"/>
    <w:rsid w:val="0082545A"/>
    <w:rsid w:val="00857D58"/>
    <w:rsid w:val="008F6D2D"/>
    <w:rsid w:val="008F7DE0"/>
    <w:rsid w:val="00920F49"/>
    <w:rsid w:val="00964C04"/>
    <w:rsid w:val="00980DDC"/>
    <w:rsid w:val="00A67AF6"/>
    <w:rsid w:val="00AC182D"/>
    <w:rsid w:val="00AC3316"/>
    <w:rsid w:val="00AE7620"/>
    <w:rsid w:val="00B00D2E"/>
    <w:rsid w:val="00B91F04"/>
    <w:rsid w:val="00BB36FD"/>
    <w:rsid w:val="00C02F2B"/>
    <w:rsid w:val="00C149DA"/>
    <w:rsid w:val="00C82A44"/>
    <w:rsid w:val="00C90B46"/>
    <w:rsid w:val="00CB1255"/>
    <w:rsid w:val="00D4363A"/>
    <w:rsid w:val="00D83FF6"/>
    <w:rsid w:val="00D872FA"/>
    <w:rsid w:val="00DD4261"/>
    <w:rsid w:val="00E132CF"/>
    <w:rsid w:val="00EA0D68"/>
    <w:rsid w:val="00ED35F0"/>
    <w:rsid w:val="00F0246B"/>
    <w:rsid w:val="00F27056"/>
    <w:rsid w:val="00FD3F74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B5EE"/>
  <w15:chartTrackingRefBased/>
  <w15:docId w15:val="{F46056D5-ED50-4F45-A21C-756E37D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2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7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46B"/>
  </w:style>
  <w:style w:type="paragraph" w:styleId="Footer">
    <w:name w:val="footer"/>
    <w:basedOn w:val="Normal"/>
    <w:link w:val="FooterChar"/>
    <w:uiPriority w:val="99"/>
    <w:unhideWhenUsed/>
    <w:rsid w:val="00F0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46B"/>
  </w:style>
  <w:style w:type="character" w:customStyle="1" w:styleId="Heading2Char">
    <w:name w:val="Heading 2 Char"/>
    <w:basedOn w:val="DefaultParagraphFont"/>
    <w:link w:val="Heading2"/>
    <w:uiPriority w:val="9"/>
    <w:rsid w:val="00F0246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7210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0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0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0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0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</dc:creator>
  <cp:keywords/>
  <dc:description/>
  <cp:lastModifiedBy>Jackie Jacoby</cp:lastModifiedBy>
  <cp:revision>2</cp:revision>
  <dcterms:created xsi:type="dcterms:W3CDTF">2023-01-16T20:16:00Z</dcterms:created>
  <dcterms:modified xsi:type="dcterms:W3CDTF">2023-01-16T20:16:00Z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81ba87f1e8feecf7c32036b4c35e06c8ab5bfe46d61cc8dc7293f045f4759910</vt:lpwstr>
  </property>
</Properties>
</file>