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15446" w14:textId="77777777" w:rsidR="00CC1EEA" w:rsidRDefault="00CC1EEA" w:rsidP="00CC1EEA">
      <w:pPr>
        <w:pStyle w:val="SAGEEPtitle"/>
      </w:pPr>
      <w:r>
        <w:t xml:space="preserve">Robot-mounted Ultra-light electromagnetic array for unmanned unexploded ordnance detection and Classification </w:t>
      </w:r>
    </w:p>
    <w:p w14:paraId="7D1AEC20" w14:textId="77777777" w:rsidR="00CC1EEA" w:rsidRPr="00944AC7" w:rsidRDefault="00CC1EEA" w:rsidP="00CC1EEA">
      <w:pPr>
        <w:pStyle w:val="SAGEEPheading"/>
        <w:spacing w:after="0"/>
        <w:jc w:val="both"/>
        <w:rPr>
          <w:b w:val="0"/>
          <w:bCs w:val="0"/>
          <w:color w:val="000000"/>
          <w:sz w:val="24"/>
          <w:szCs w:val="24"/>
        </w:rPr>
      </w:pPr>
    </w:p>
    <w:p w14:paraId="0CE17AA5" w14:textId="77777777" w:rsidR="00CC1EEA" w:rsidRDefault="00CC1EEA" w:rsidP="00CC1EEA">
      <w:pPr>
        <w:pStyle w:val="SAGEEPheading"/>
        <w:spacing w:after="0"/>
        <w:rPr>
          <w:b w:val="0"/>
          <w:bCs w:val="0"/>
          <w:i/>
          <w:iCs w:val="0"/>
          <w:color w:val="000000"/>
          <w:sz w:val="24"/>
          <w:szCs w:val="24"/>
        </w:rPr>
      </w:pPr>
      <w:r>
        <w:rPr>
          <w:b w:val="0"/>
          <w:bCs w:val="0"/>
          <w:i/>
          <w:iCs w:val="0"/>
          <w:color w:val="000000"/>
          <w:sz w:val="24"/>
          <w:szCs w:val="24"/>
        </w:rPr>
        <w:t>Max Orman-</w:t>
      </w:r>
      <w:proofErr w:type="spellStart"/>
      <w:r>
        <w:rPr>
          <w:b w:val="0"/>
          <w:bCs w:val="0"/>
          <w:i/>
          <w:iCs w:val="0"/>
          <w:color w:val="000000"/>
          <w:sz w:val="24"/>
          <w:szCs w:val="24"/>
        </w:rPr>
        <w:t>Kollmar</w:t>
      </w:r>
      <w:proofErr w:type="spellEnd"/>
      <w:r>
        <w:rPr>
          <w:b w:val="0"/>
          <w:bCs w:val="0"/>
          <w:i/>
          <w:iCs w:val="0"/>
          <w:color w:val="000000"/>
          <w:sz w:val="24"/>
          <w:szCs w:val="24"/>
        </w:rPr>
        <w:t>, Dartmouth College, Hanover, NH, USA</w:t>
      </w:r>
    </w:p>
    <w:p w14:paraId="412AB886" w14:textId="77777777" w:rsidR="00CC1EEA" w:rsidRDefault="00CC1EEA" w:rsidP="00CC1EEA">
      <w:pPr>
        <w:pStyle w:val="SAGEEPheading"/>
        <w:spacing w:after="0"/>
        <w:rPr>
          <w:b w:val="0"/>
          <w:bCs w:val="0"/>
          <w:i/>
          <w:iCs w:val="0"/>
          <w:color w:val="000000"/>
          <w:sz w:val="24"/>
          <w:szCs w:val="24"/>
        </w:rPr>
      </w:pPr>
      <w:r>
        <w:rPr>
          <w:b w:val="0"/>
          <w:bCs w:val="0"/>
          <w:i/>
          <w:iCs w:val="0"/>
          <w:color w:val="000000"/>
          <w:sz w:val="24"/>
          <w:szCs w:val="24"/>
        </w:rPr>
        <w:t>Randall Reynolds, Cold Regions Research and Engineering Laboratory, Hanover, NH, USA</w:t>
      </w:r>
    </w:p>
    <w:p w14:paraId="1EF5C971" w14:textId="77777777" w:rsidR="00CC1EEA" w:rsidRDefault="00CC1EEA" w:rsidP="00CC1EEA">
      <w:pPr>
        <w:pStyle w:val="SAGEEPheading"/>
        <w:spacing w:after="0"/>
        <w:rPr>
          <w:b w:val="0"/>
          <w:bCs w:val="0"/>
          <w:i/>
          <w:iCs w:val="0"/>
          <w:color w:val="000000"/>
          <w:sz w:val="24"/>
          <w:szCs w:val="24"/>
        </w:rPr>
      </w:pPr>
      <w:r>
        <w:rPr>
          <w:b w:val="0"/>
          <w:bCs w:val="0"/>
          <w:i/>
          <w:iCs w:val="0"/>
          <w:color w:val="000000"/>
          <w:sz w:val="24"/>
          <w:szCs w:val="24"/>
        </w:rPr>
        <w:t>Michele Maxson, Dartmouth College, Hanover, NH, USA</w:t>
      </w:r>
    </w:p>
    <w:p w14:paraId="563DC8F2" w14:textId="77777777" w:rsidR="00CC1EEA" w:rsidRDefault="00CC1EEA" w:rsidP="00CC1EEA">
      <w:pPr>
        <w:pStyle w:val="SAGEEPheading"/>
        <w:spacing w:after="0"/>
        <w:rPr>
          <w:b w:val="0"/>
          <w:bCs w:val="0"/>
          <w:i/>
          <w:iCs w:val="0"/>
          <w:color w:val="000000"/>
          <w:sz w:val="24"/>
          <w:szCs w:val="24"/>
        </w:rPr>
      </w:pPr>
      <w:r>
        <w:rPr>
          <w:b w:val="0"/>
          <w:bCs w:val="0"/>
          <w:i/>
          <w:iCs w:val="0"/>
          <w:color w:val="000000"/>
          <w:sz w:val="24"/>
          <w:szCs w:val="24"/>
        </w:rPr>
        <w:t xml:space="preserve">Benjamin </w:t>
      </w:r>
      <w:proofErr w:type="spellStart"/>
      <w:r>
        <w:rPr>
          <w:b w:val="0"/>
          <w:bCs w:val="0"/>
          <w:i/>
          <w:iCs w:val="0"/>
          <w:color w:val="000000"/>
          <w:sz w:val="24"/>
          <w:szCs w:val="24"/>
        </w:rPr>
        <w:t>Barrowes</w:t>
      </w:r>
      <w:proofErr w:type="spellEnd"/>
      <w:r>
        <w:rPr>
          <w:b w:val="0"/>
          <w:bCs w:val="0"/>
          <w:i/>
          <w:iCs w:val="0"/>
          <w:color w:val="000000"/>
          <w:sz w:val="24"/>
          <w:szCs w:val="24"/>
        </w:rPr>
        <w:t>, Cold Regions Research and Engineering Laboratory, Hanover, NH, USA</w:t>
      </w:r>
    </w:p>
    <w:p w14:paraId="1B52BE0A" w14:textId="77777777" w:rsidR="00CC1EEA" w:rsidRDefault="00CC1EEA" w:rsidP="00CC1EEA">
      <w:pPr>
        <w:pStyle w:val="SAGEEPheading"/>
        <w:spacing w:after="0"/>
        <w:rPr>
          <w:b w:val="0"/>
          <w:bCs w:val="0"/>
          <w:i/>
          <w:iCs w:val="0"/>
          <w:color w:val="000000"/>
          <w:sz w:val="24"/>
          <w:szCs w:val="24"/>
        </w:rPr>
      </w:pPr>
      <w:proofErr w:type="spellStart"/>
      <w:r>
        <w:rPr>
          <w:b w:val="0"/>
          <w:bCs w:val="0"/>
          <w:i/>
          <w:iCs w:val="0"/>
          <w:color w:val="000000"/>
          <w:sz w:val="24"/>
          <w:szCs w:val="24"/>
        </w:rPr>
        <w:t>Fridon</w:t>
      </w:r>
      <w:proofErr w:type="spellEnd"/>
      <w:r>
        <w:rPr>
          <w:b w:val="0"/>
          <w:bCs w:val="0"/>
          <w:i/>
          <w:iCs w:val="0"/>
          <w:color w:val="000000"/>
          <w:sz w:val="24"/>
          <w:szCs w:val="24"/>
        </w:rPr>
        <w:t xml:space="preserve"> </w:t>
      </w:r>
      <w:proofErr w:type="spellStart"/>
      <w:r>
        <w:rPr>
          <w:b w:val="0"/>
          <w:bCs w:val="0"/>
          <w:i/>
          <w:iCs w:val="0"/>
          <w:color w:val="000000"/>
          <w:sz w:val="24"/>
          <w:szCs w:val="24"/>
        </w:rPr>
        <w:t>Shubitidze</w:t>
      </w:r>
      <w:proofErr w:type="spellEnd"/>
      <w:r>
        <w:rPr>
          <w:b w:val="0"/>
          <w:bCs w:val="0"/>
          <w:i/>
          <w:iCs w:val="0"/>
          <w:color w:val="000000"/>
          <w:sz w:val="24"/>
          <w:szCs w:val="24"/>
        </w:rPr>
        <w:t>, Dartmouth College, Hanover, NH, USA</w:t>
      </w:r>
    </w:p>
    <w:p w14:paraId="50513C1B" w14:textId="77777777" w:rsidR="00CC1EEA" w:rsidRDefault="00CC1EEA" w:rsidP="00CC1EEA">
      <w:pPr>
        <w:pStyle w:val="SAGEEPheading"/>
        <w:spacing w:after="0"/>
        <w:rPr>
          <w:b w:val="0"/>
          <w:bCs w:val="0"/>
          <w:i/>
          <w:iCs w:val="0"/>
          <w:color w:val="000000"/>
          <w:sz w:val="24"/>
          <w:szCs w:val="24"/>
        </w:rPr>
      </w:pPr>
    </w:p>
    <w:p w14:paraId="577BB3AB" w14:textId="77777777" w:rsidR="00CC1EEA" w:rsidRPr="00F02168" w:rsidRDefault="00CC1EEA" w:rsidP="00CC1EEA">
      <w:pPr>
        <w:pStyle w:val="SAGEEPheading"/>
        <w:spacing w:after="0"/>
        <w:jc w:val="both"/>
        <w:rPr>
          <w:b w:val="0"/>
          <w:bCs w:val="0"/>
          <w:color w:val="000000"/>
          <w:sz w:val="24"/>
          <w:szCs w:val="24"/>
        </w:rPr>
      </w:pPr>
    </w:p>
    <w:p w14:paraId="3FA89B7C" w14:textId="77777777" w:rsidR="00CC1EEA" w:rsidRDefault="00CC1EEA" w:rsidP="00CC1EEA">
      <w:pPr>
        <w:pStyle w:val="SAGEEPheading"/>
        <w:spacing w:after="0"/>
        <w:jc w:val="both"/>
        <w:rPr>
          <w:b w:val="0"/>
          <w:bCs w:val="0"/>
          <w:iCs w:val="0"/>
          <w:color w:val="000000"/>
          <w:sz w:val="24"/>
          <w:szCs w:val="27"/>
        </w:rPr>
      </w:pPr>
    </w:p>
    <w:p w14:paraId="4261C142" w14:textId="77777777" w:rsidR="00CC1EEA" w:rsidRDefault="00CC1EEA" w:rsidP="00CC1EEA">
      <w:pPr>
        <w:pStyle w:val="SAGEEPheading"/>
        <w:spacing w:after="0"/>
        <w:jc w:val="both"/>
        <w:rPr>
          <w:rFonts w:ascii="Segoe UI" w:hAnsi="Segoe UI" w:cs="Segoe UI"/>
          <w:color w:val="374151"/>
          <w:shd w:val="clear" w:color="auto" w:fill="F7F7F8"/>
        </w:rPr>
      </w:pPr>
    </w:p>
    <w:p w14:paraId="3B3FD951" w14:textId="5E1267D0" w:rsidR="00CC1EEA" w:rsidRPr="004D1B6E" w:rsidRDefault="00CC1EEA" w:rsidP="00CC1EEA">
      <w:pPr>
        <w:pStyle w:val="Text"/>
        <w:rPr>
          <w:rFonts w:asciiTheme="majorBidi" w:hAnsiTheme="majorBidi" w:cstheme="majorBidi"/>
          <w:sz w:val="22"/>
          <w:szCs w:val="22"/>
        </w:rPr>
      </w:pPr>
      <w:r w:rsidRPr="004D1B6E">
        <w:rPr>
          <w:rFonts w:asciiTheme="majorBidi" w:hAnsiTheme="majorBidi" w:cstheme="majorBidi"/>
          <w:sz w:val="22"/>
          <w:szCs w:val="22"/>
        </w:rPr>
        <w:t>Currently, the unexploded ordnance (UXO) classification problem using digital geophysical data is divided into three sequential parts: 1)</w:t>
      </w:r>
      <w:r w:rsidR="00C57EA3">
        <w:rPr>
          <w:rFonts w:asciiTheme="majorBidi" w:hAnsiTheme="majorBidi" w:cstheme="majorBidi"/>
          <w:sz w:val="22"/>
          <w:szCs w:val="22"/>
        </w:rPr>
        <w:t xml:space="preserve"> </w:t>
      </w:r>
      <w:r w:rsidRPr="004D1B6E">
        <w:rPr>
          <w:rFonts w:asciiTheme="majorBidi" w:hAnsiTheme="majorBidi" w:cstheme="majorBidi"/>
          <w:sz w:val="22"/>
          <w:szCs w:val="22"/>
        </w:rPr>
        <w:t>data collection and anomalies detection, 2) extracting targets’ intrinsic and extrinsic parameters, and 3) classification. The latter par</w:t>
      </w:r>
      <w:r w:rsidR="00756EF0" w:rsidRPr="004D1B6E">
        <w:rPr>
          <w:rFonts w:asciiTheme="majorBidi" w:hAnsiTheme="majorBidi" w:cstheme="majorBidi"/>
          <w:sz w:val="22"/>
          <w:szCs w:val="22"/>
        </w:rPr>
        <w:t>t</w:t>
      </w:r>
      <w:r w:rsidRPr="004D1B6E">
        <w:rPr>
          <w:rFonts w:asciiTheme="majorBidi" w:hAnsiTheme="majorBidi" w:cstheme="majorBidi"/>
          <w:sz w:val="22"/>
          <w:szCs w:val="22"/>
        </w:rPr>
        <w:t xml:space="preserve"> </w:t>
      </w:r>
      <w:r w:rsidR="00756EF0" w:rsidRPr="004D1B6E">
        <w:rPr>
          <w:rFonts w:asciiTheme="majorBidi" w:hAnsiTheme="majorBidi" w:cstheme="majorBidi"/>
          <w:sz w:val="22"/>
          <w:szCs w:val="22"/>
        </w:rPr>
        <w:t xml:space="preserve">essentially </w:t>
      </w:r>
      <w:r w:rsidRPr="004D1B6E">
        <w:rPr>
          <w:rFonts w:asciiTheme="majorBidi" w:hAnsiTheme="majorBidi" w:cstheme="majorBidi"/>
          <w:sz w:val="22"/>
          <w:szCs w:val="22"/>
        </w:rPr>
        <w:t xml:space="preserve">depends on the data quality and </w:t>
      </w:r>
      <w:r w:rsidR="00756EF0" w:rsidRPr="004D1B6E">
        <w:rPr>
          <w:rFonts w:asciiTheme="majorBidi" w:hAnsiTheme="majorBidi" w:cstheme="majorBidi"/>
          <w:sz w:val="22"/>
          <w:szCs w:val="22"/>
        </w:rPr>
        <w:t xml:space="preserve">the </w:t>
      </w:r>
      <w:r w:rsidRPr="004D1B6E">
        <w:rPr>
          <w:rFonts w:asciiTheme="majorBidi" w:hAnsiTheme="majorBidi" w:cstheme="majorBidi"/>
          <w:sz w:val="22"/>
          <w:szCs w:val="22"/>
        </w:rPr>
        <w:t>data inversion; In</w:t>
      </w:r>
      <w:r w:rsidR="004D1B6E" w:rsidRPr="004D1B6E">
        <w:rPr>
          <w:rFonts w:asciiTheme="majorBidi" w:hAnsiTheme="majorBidi" w:cstheme="majorBidi"/>
          <w:sz w:val="22"/>
          <w:szCs w:val="22"/>
        </w:rPr>
        <w:t xml:space="preserve"> the</w:t>
      </w:r>
      <w:r w:rsidRPr="004D1B6E">
        <w:rPr>
          <w:rFonts w:asciiTheme="majorBidi" w:hAnsiTheme="majorBidi" w:cstheme="majorBidi"/>
          <w:sz w:val="22"/>
          <w:szCs w:val="22"/>
        </w:rPr>
        <w:t xml:space="preserve"> past two decades, there have been significant advances in data collection and target detection, thanks to the development of new electromagnetic induction sensors such as TEMT</w:t>
      </w:r>
      <w:r w:rsidR="004D1B6E">
        <w:rPr>
          <w:rFonts w:asciiTheme="majorBidi" w:hAnsiTheme="majorBidi" w:cstheme="majorBidi"/>
          <w:sz w:val="22"/>
          <w:szCs w:val="22"/>
        </w:rPr>
        <w:t>A</w:t>
      </w:r>
      <w:r w:rsidRPr="004D1B6E">
        <w:rPr>
          <w:rFonts w:asciiTheme="majorBidi" w:hAnsiTheme="majorBidi" w:cstheme="majorBidi"/>
          <w:sz w:val="22"/>
          <w:szCs w:val="22"/>
        </w:rPr>
        <w:t>DS, Metal Mapper (MM), and Man</w:t>
      </w:r>
      <w:r w:rsidR="004D1B6E">
        <w:rPr>
          <w:rFonts w:asciiTheme="majorBidi" w:hAnsiTheme="majorBidi" w:cstheme="majorBidi"/>
          <w:sz w:val="22"/>
          <w:szCs w:val="22"/>
        </w:rPr>
        <w:t>-</w:t>
      </w:r>
      <w:r w:rsidRPr="004D1B6E">
        <w:rPr>
          <w:rFonts w:asciiTheme="majorBidi" w:hAnsiTheme="majorBidi" w:cstheme="majorBidi"/>
          <w:sz w:val="22"/>
          <w:szCs w:val="22"/>
        </w:rPr>
        <w:t>portable Vector (MPV) instruments.</w:t>
      </w:r>
      <w:r w:rsidR="00A93BF0">
        <w:rPr>
          <w:rFonts w:asciiTheme="majorBidi" w:hAnsiTheme="majorBidi" w:cstheme="majorBidi"/>
          <w:sz w:val="22"/>
          <w:szCs w:val="22"/>
        </w:rPr>
        <w:t xml:space="preserve"> </w:t>
      </w:r>
      <w:r w:rsidRPr="004D1B6E">
        <w:rPr>
          <w:rFonts w:asciiTheme="majorBidi" w:hAnsiTheme="majorBidi" w:cstheme="majorBidi"/>
          <w:sz w:val="22"/>
          <w:szCs w:val="22"/>
        </w:rPr>
        <w:t xml:space="preserve">The sensors record target responses with unprecedented spatial resolution and a spectral range that allows a rather complete characterization of buried objects by </w:t>
      </w:r>
      <w:r w:rsidR="004D1B6E" w:rsidRPr="004D1B6E">
        <w:rPr>
          <w:rFonts w:asciiTheme="majorBidi" w:hAnsiTheme="majorBidi" w:cstheme="majorBidi"/>
          <w:sz w:val="22"/>
          <w:szCs w:val="22"/>
        </w:rPr>
        <w:t>utilizing a</w:t>
      </w:r>
      <w:r w:rsidRPr="004D1B6E">
        <w:rPr>
          <w:rFonts w:asciiTheme="majorBidi" w:hAnsiTheme="majorBidi" w:cstheme="majorBidi"/>
          <w:sz w:val="22"/>
          <w:szCs w:val="22"/>
        </w:rPr>
        <w:t xml:space="preserve"> set of transmitter coils (circular or rectangular) and vector receiver coils. The transmitter coils produce a primary magnetic field, which extends into the soil, penetrates inside any metallic objects, and induces eddy currents in the conductor. This induced current produces a secondary magnetic field, which is detected by the receiver coils. Some of the biggest hinderances to the current UXO detection and classification system are the processing time, cost, and safety, particularly during active military operations.</w:t>
      </w:r>
    </w:p>
    <w:p w14:paraId="1B80D830" w14:textId="2F11E178" w:rsidR="00CC1EEA" w:rsidRPr="004D1B6E" w:rsidRDefault="00CC1EEA" w:rsidP="00CC1EEA">
      <w:pPr>
        <w:pStyle w:val="SAGEEPtext"/>
        <w:rPr>
          <w:rFonts w:asciiTheme="majorBidi" w:hAnsiTheme="majorBidi" w:cstheme="majorBidi"/>
          <w:sz w:val="22"/>
          <w:szCs w:val="22"/>
        </w:rPr>
      </w:pPr>
      <w:r w:rsidRPr="004D1B6E">
        <w:rPr>
          <w:rFonts w:asciiTheme="majorBidi" w:hAnsiTheme="majorBidi" w:cstheme="majorBidi"/>
          <w:sz w:val="22"/>
          <w:szCs w:val="22"/>
        </w:rPr>
        <w:t xml:space="preserve">This paper presents a robot-mounted ultra-light electromagnetic array (ULEMA-R). The ULEMA-R system consists of four rectangular transmitter coils. A simpler analytic solution for the primary magnetic field is developed for calculating both the primary and secondary magnetic fields, which in return allows inversion and classification in near real-time. The sensor is mounted to a robotic system for autonomous area interrogation. With a waypoint mission for the robot to follow, the sensor collects data over </w:t>
      </w:r>
      <w:r w:rsidR="004D1B6E" w:rsidRPr="004D1B6E">
        <w:rPr>
          <w:rFonts w:asciiTheme="majorBidi" w:hAnsiTheme="majorBidi" w:cstheme="majorBidi"/>
          <w:sz w:val="22"/>
          <w:szCs w:val="22"/>
        </w:rPr>
        <w:t>an area</w:t>
      </w:r>
      <w:r w:rsidRPr="004D1B6E">
        <w:rPr>
          <w:rFonts w:asciiTheme="majorBidi" w:hAnsiTheme="majorBidi" w:cstheme="majorBidi"/>
          <w:sz w:val="22"/>
          <w:szCs w:val="22"/>
        </w:rPr>
        <w:t xml:space="preserve"> of interest. As the data are collected, </w:t>
      </w:r>
      <w:r w:rsidR="004D1B6E">
        <w:rPr>
          <w:rFonts w:asciiTheme="majorBidi" w:hAnsiTheme="majorBidi" w:cstheme="majorBidi"/>
          <w:sz w:val="22"/>
          <w:szCs w:val="22"/>
        </w:rPr>
        <w:t>they</w:t>
      </w:r>
      <w:r w:rsidRPr="004D1B6E">
        <w:rPr>
          <w:rFonts w:asciiTheme="majorBidi" w:hAnsiTheme="majorBidi" w:cstheme="majorBidi"/>
          <w:sz w:val="22"/>
          <w:szCs w:val="22"/>
        </w:rPr>
        <w:t xml:space="preserve"> are </w:t>
      </w:r>
      <w:r w:rsidR="004A1A8A" w:rsidRPr="004D1B6E">
        <w:rPr>
          <w:rFonts w:asciiTheme="majorBidi" w:hAnsiTheme="majorBidi" w:cstheme="majorBidi"/>
          <w:sz w:val="22"/>
          <w:szCs w:val="22"/>
        </w:rPr>
        <w:t>inverted,</w:t>
      </w:r>
      <w:r w:rsidRPr="004D1B6E">
        <w:rPr>
          <w:rFonts w:asciiTheme="majorBidi" w:hAnsiTheme="majorBidi" w:cstheme="majorBidi"/>
          <w:sz w:val="22"/>
          <w:szCs w:val="22"/>
        </w:rPr>
        <w:t xml:space="preserve"> and targets</w:t>
      </w:r>
      <w:r w:rsidR="004D1B6E">
        <w:rPr>
          <w:rFonts w:asciiTheme="majorBidi" w:hAnsiTheme="majorBidi" w:cstheme="majorBidi"/>
          <w:sz w:val="22"/>
          <w:szCs w:val="22"/>
        </w:rPr>
        <w:t>’</w:t>
      </w:r>
      <w:r w:rsidRPr="004D1B6E">
        <w:rPr>
          <w:rFonts w:asciiTheme="majorBidi" w:hAnsiTheme="majorBidi" w:cstheme="majorBidi"/>
          <w:sz w:val="22"/>
          <w:szCs w:val="22"/>
        </w:rPr>
        <w:t xml:space="preserve"> classification parameters are extracted. The inverted intrinsic and extrinsic parameters are analyzed and used for locating and classifying underground targets. The UL</w:t>
      </w:r>
      <w:r w:rsidR="004A1A8A">
        <w:rPr>
          <w:rFonts w:asciiTheme="majorBidi" w:hAnsiTheme="majorBidi" w:cstheme="majorBidi"/>
          <w:sz w:val="22"/>
          <w:szCs w:val="22"/>
        </w:rPr>
        <w:t>EMA</w:t>
      </w:r>
      <w:r w:rsidRPr="004D1B6E">
        <w:rPr>
          <w:rFonts w:asciiTheme="majorBidi" w:hAnsiTheme="majorBidi" w:cstheme="majorBidi"/>
          <w:sz w:val="22"/>
          <w:szCs w:val="22"/>
        </w:rPr>
        <w:t>-R</w:t>
      </w:r>
      <w:r w:rsidR="004A1A8A">
        <w:rPr>
          <w:rFonts w:asciiTheme="majorBidi" w:hAnsiTheme="majorBidi" w:cstheme="majorBidi"/>
          <w:sz w:val="22"/>
          <w:szCs w:val="22"/>
        </w:rPr>
        <w:t xml:space="preserve"> </w:t>
      </w:r>
      <w:r w:rsidRPr="004D1B6E">
        <w:rPr>
          <w:rFonts w:asciiTheme="majorBidi" w:hAnsiTheme="majorBidi" w:cstheme="majorBidi"/>
          <w:sz w:val="22"/>
          <w:szCs w:val="22"/>
        </w:rPr>
        <w:t>system, along with data inversion and classification results are presented.</w:t>
      </w:r>
    </w:p>
    <w:p w14:paraId="0EC20145" w14:textId="77777777" w:rsidR="003773C1" w:rsidRPr="00CC1EEA" w:rsidRDefault="003773C1"/>
    <w:sectPr w:rsidR="003773C1" w:rsidRPr="00CC1EEA" w:rsidSect="00C53D2E">
      <w:headerReference w:type="default" r:id="rId6"/>
      <w:pgSz w:w="12240" w:h="15840" w:code="1"/>
      <w:pgMar w:top="1440" w:right="1080" w:bottom="1440" w:left="108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A7A4AC" w14:textId="77777777" w:rsidR="005825D4" w:rsidRDefault="005825D4">
      <w:r>
        <w:separator/>
      </w:r>
    </w:p>
  </w:endnote>
  <w:endnote w:type="continuationSeparator" w:id="0">
    <w:p w14:paraId="5F4FFD6B" w14:textId="77777777" w:rsidR="005825D4" w:rsidRDefault="00582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90DC4D" w14:textId="77777777" w:rsidR="005825D4" w:rsidRDefault="005825D4">
      <w:r>
        <w:separator/>
      </w:r>
    </w:p>
  </w:footnote>
  <w:footnote w:type="continuationSeparator" w:id="0">
    <w:p w14:paraId="22FBE108" w14:textId="77777777" w:rsidR="005825D4" w:rsidRDefault="005825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26229" w14:textId="77777777" w:rsidR="007B3000" w:rsidRPr="000C6977" w:rsidRDefault="00F1481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EEA"/>
    <w:rsid w:val="003773C1"/>
    <w:rsid w:val="0038692E"/>
    <w:rsid w:val="004A1A8A"/>
    <w:rsid w:val="004D1B6E"/>
    <w:rsid w:val="005825D4"/>
    <w:rsid w:val="00681CC0"/>
    <w:rsid w:val="006A609B"/>
    <w:rsid w:val="006C7D91"/>
    <w:rsid w:val="00756EF0"/>
    <w:rsid w:val="00A93BF0"/>
    <w:rsid w:val="00C57EA3"/>
    <w:rsid w:val="00CC1EEA"/>
    <w:rsid w:val="00F1481E"/>
    <w:rsid w:val="00FC2BA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04B37"/>
  <w15:chartTrackingRefBased/>
  <w15:docId w15:val="{AAD8946A-24C3-4F72-9502-DFDE67B33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1EEA"/>
    <w:pPr>
      <w:spacing w:after="0" w:line="240" w:lineRule="auto"/>
      <w:jc w:val="both"/>
    </w:pPr>
    <w:rPr>
      <w:rFonts w:ascii="Times New Roman" w:eastAsia="Times New Roman" w:hAnsi="Times New Roman" w:cs="Times New Roman"/>
      <w:sz w:val="24"/>
      <w:szCs w:val="24"/>
      <w:lang w:bidi="ar-SA"/>
    </w:rPr>
  </w:style>
  <w:style w:type="paragraph" w:styleId="Heading1">
    <w:name w:val="heading 1"/>
    <w:basedOn w:val="Normal"/>
    <w:next w:val="Normal"/>
    <w:link w:val="Heading1Char"/>
    <w:uiPriority w:val="9"/>
    <w:qFormat/>
    <w:rsid w:val="00CC1EE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C1EE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C1EEA"/>
    <w:pPr>
      <w:tabs>
        <w:tab w:val="center" w:pos="4320"/>
        <w:tab w:val="right" w:pos="8640"/>
      </w:tabs>
    </w:pPr>
  </w:style>
  <w:style w:type="character" w:customStyle="1" w:styleId="HeaderChar">
    <w:name w:val="Header Char"/>
    <w:basedOn w:val="DefaultParagraphFont"/>
    <w:link w:val="Header"/>
    <w:rsid w:val="00CC1EEA"/>
    <w:rPr>
      <w:rFonts w:ascii="Times New Roman" w:eastAsia="Times New Roman" w:hAnsi="Times New Roman" w:cs="Times New Roman"/>
      <w:sz w:val="24"/>
      <w:szCs w:val="24"/>
      <w:lang w:bidi="ar-SA"/>
    </w:rPr>
  </w:style>
  <w:style w:type="paragraph" w:customStyle="1" w:styleId="SAGEEPtext">
    <w:name w:val="SAGEEP text"/>
    <w:basedOn w:val="Normal"/>
    <w:rsid w:val="00CC1EEA"/>
    <w:pPr>
      <w:ind w:firstLine="720"/>
    </w:pPr>
  </w:style>
  <w:style w:type="paragraph" w:customStyle="1" w:styleId="SAGEEPtitle">
    <w:name w:val="SAGEEP title"/>
    <w:basedOn w:val="Heading1"/>
    <w:rsid w:val="00CC1EEA"/>
    <w:pPr>
      <w:keepLines w:val="0"/>
      <w:spacing w:before="100" w:beforeAutospacing="1" w:after="240"/>
      <w:jc w:val="center"/>
    </w:pPr>
    <w:rPr>
      <w:rFonts w:ascii="Times New Roman" w:eastAsia="Times New Roman" w:hAnsi="Times New Roman" w:cs="Arial"/>
      <w:b/>
      <w:bCs/>
      <w:caps/>
      <w:color w:val="auto"/>
      <w:kern w:val="32"/>
      <w:sz w:val="28"/>
    </w:rPr>
  </w:style>
  <w:style w:type="paragraph" w:customStyle="1" w:styleId="SAGEEPheading">
    <w:name w:val="SAGEEP heading"/>
    <w:basedOn w:val="Heading2"/>
    <w:rsid w:val="00CC1EEA"/>
    <w:pPr>
      <w:keepLines w:val="0"/>
      <w:spacing w:before="0" w:after="240"/>
      <w:jc w:val="center"/>
    </w:pPr>
    <w:rPr>
      <w:rFonts w:ascii="Times New Roman" w:eastAsia="Times New Roman" w:hAnsi="Times New Roman" w:cs="Arial"/>
      <w:b/>
      <w:bCs/>
      <w:iCs/>
      <w:color w:val="auto"/>
      <w:sz w:val="28"/>
      <w:szCs w:val="28"/>
    </w:rPr>
  </w:style>
  <w:style w:type="paragraph" w:customStyle="1" w:styleId="Text">
    <w:name w:val="Text"/>
    <w:basedOn w:val="Normal"/>
    <w:qFormat/>
    <w:rsid w:val="00CC1EEA"/>
    <w:pPr>
      <w:widowControl w:val="0"/>
      <w:autoSpaceDE w:val="0"/>
      <w:autoSpaceDN w:val="0"/>
      <w:spacing w:line="252" w:lineRule="auto"/>
      <w:ind w:firstLine="202"/>
    </w:pPr>
    <w:rPr>
      <w:sz w:val="20"/>
      <w:szCs w:val="20"/>
    </w:rPr>
  </w:style>
  <w:style w:type="character" w:customStyle="1" w:styleId="Heading1Char">
    <w:name w:val="Heading 1 Char"/>
    <w:basedOn w:val="DefaultParagraphFont"/>
    <w:link w:val="Heading1"/>
    <w:uiPriority w:val="9"/>
    <w:rsid w:val="00CC1EEA"/>
    <w:rPr>
      <w:rFonts w:asciiTheme="majorHAnsi" w:eastAsiaTheme="majorEastAsia" w:hAnsiTheme="majorHAnsi" w:cstheme="majorBidi"/>
      <w:color w:val="2F5496" w:themeColor="accent1" w:themeShade="BF"/>
      <w:sz w:val="32"/>
      <w:szCs w:val="32"/>
      <w:lang w:bidi="ar-SA"/>
    </w:rPr>
  </w:style>
  <w:style w:type="character" w:customStyle="1" w:styleId="Heading2Char">
    <w:name w:val="Heading 2 Char"/>
    <w:basedOn w:val="DefaultParagraphFont"/>
    <w:link w:val="Heading2"/>
    <w:uiPriority w:val="9"/>
    <w:semiHidden/>
    <w:rsid w:val="00CC1EEA"/>
    <w:rPr>
      <w:rFonts w:asciiTheme="majorHAnsi" w:eastAsiaTheme="majorEastAsia" w:hAnsiTheme="majorHAnsi" w:cstheme="majorBidi"/>
      <w:color w:val="2F5496" w:themeColor="accent1" w:themeShade="BF"/>
      <w:sz w:val="26"/>
      <w:szCs w:val="2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384</Words>
  <Characters>2195</Characters>
  <Application>Microsoft Office Word</Application>
  <DocSecurity>0</DocSecurity>
  <Lines>18</Lines>
  <Paragraphs>5</Paragraphs>
  <ScaleCrop>false</ScaleCrop>
  <Company/>
  <LinksUpToDate>false</LinksUpToDate>
  <CharactersWithSpaces>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Maximilian A. Orman-Kollmar</dc:creator>
  <cp:keywords/>
  <dc:description/>
  <cp:lastModifiedBy>Jackie Jacoby</cp:lastModifiedBy>
  <cp:revision>2</cp:revision>
  <dcterms:created xsi:type="dcterms:W3CDTF">2023-01-18T17:35:00Z</dcterms:created>
  <dcterms:modified xsi:type="dcterms:W3CDTF">2023-01-18T17:35:00Z</dcterms:modified>
</cp:coreProperties>
</file>