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1875D61B" w:rsidR="001774A8" w:rsidRDefault="008459B2" w:rsidP="008E3A81">
      <w:pPr>
        <w:pStyle w:val="SAGEEPtitle"/>
      </w:pPr>
      <w:r>
        <w:t xml:space="preserve">Active bucking using a </w:t>
      </w:r>
      <w:r w:rsidR="00156490">
        <w:t>system on a chip Field PRogrammable Gate Array</w:t>
      </w:r>
      <w:r>
        <w:t xml:space="preserve"> for geophysical investigations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4BB9277E" w:rsidR="00D5590A" w:rsidRDefault="008459B2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Michele Maxson, Dartmouth College, Hanover, NH, USA</w:t>
      </w:r>
    </w:p>
    <w:p w14:paraId="745072BA" w14:textId="77777777" w:rsidR="00FC7A71" w:rsidRDefault="008459B2" w:rsidP="00FC7A71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David Lozano, Cold Regions Research and Engineering Laboratory, Hanover, NH, USA</w:t>
      </w:r>
    </w:p>
    <w:p w14:paraId="29D0846D" w14:textId="0CBB8C9E" w:rsidR="00FC7A71" w:rsidRDefault="00FC7A71" w:rsidP="00FC7A71">
      <w:pPr>
        <w:pStyle w:val="SAGEEPheading"/>
        <w:spacing w:after="0"/>
        <w:rPr>
          <w:i/>
          <w:color w:val="000000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Benjamin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Barrowes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</w:t>
      </w:r>
      <w:r w:rsidRPr="00FC7A71">
        <w:rPr>
          <w:i/>
          <w:color w:val="000000"/>
        </w:rPr>
        <w:t xml:space="preserve"> </w:t>
      </w:r>
      <w:r>
        <w:rPr>
          <w:b w:val="0"/>
          <w:bCs w:val="0"/>
          <w:i/>
          <w:iCs w:val="0"/>
          <w:color w:val="000000"/>
          <w:sz w:val="24"/>
          <w:szCs w:val="24"/>
        </w:rPr>
        <w:t>Cold Regions Research and Engineering Laboratory, Hanover, NH, USA</w:t>
      </w:r>
    </w:p>
    <w:p w14:paraId="156CC814" w14:textId="7D3724A0" w:rsidR="00520802" w:rsidRPr="00F02168" w:rsidRDefault="00FC7A71" w:rsidP="00C02B2D">
      <w:pPr>
        <w:pStyle w:val="SAGEEPheading"/>
        <w:spacing w:after="0"/>
        <w:rPr>
          <w:b w:val="0"/>
          <w:bCs w:val="0"/>
          <w:iCs w:val="0"/>
          <w:color w:val="000000"/>
          <w:sz w:val="24"/>
          <w:szCs w:val="27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Fridon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Shubitidze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Dartmouth College, Hanover, NH, USA</w:t>
      </w:r>
    </w:p>
    <w:p w14:paraId="76652566" w14:textId="1572B768" w:rsidR="00C2013C" w:rsidRDefault="00C2013C" w:rsidP="00C02B2D">
      <w:pPr>
        <w:pStyle w:val="pf0"/>
        <w:jc w:val="both"/>
      </w:pPr>
      <w:r>
        <w:tab/>
      </w:r>
      <w:r w:rsidR="008459B2">
        <w:t xml:space="preserve">One of the difficulties that geophysicists encounter with geophysical equipment, particularly using </w:t>
      </w:r>
      <w:r w:rsidR="0092011E">
        <w:t xml:space="preserve">frequency domain (FD) </w:t>
      </w:r>
      <w:r w:rsidR="008459B2">
        <w:t>electromagnetic induction (EMI) techniques, is the ability to null the primary transmitted field well enough to distinguish the small secondary fields from low conductive materials like soils.</w:t>
      </w:r>
      <w:r w:rsidR="00054C0A">
        <w:t xml:space="preserve"> </w:t>
      </w:r>
      <w:r w:rsidR="0030628A">
        <w:t>M</w:t>
      </w:r>
      <w:r w:rsidR="00FC7A71">
        <w:t>any</w:t>
      </w:r>
      <w:r w:rsidR="008459B2">
        <w:t xml:space="preserve"> </w:t>
      </w:r>
      <w:r w:rsidR="00FC7A71">
        <w:t>frequency domain</w:t>
      </w:r>
      <w:r w:rsidR="0092011E">
        <w:t xml:space="preserve"> </w:t>
      </w:r>
      <w:r w:rsidR="008459B2">
        <w:t xml:space="preserve">EMI sensors </w:t>
      </w:r>
      <w:r w:rsidR="00DB0E28">
        <w:t>function b</w:t>
      </w:r>
      <w:r w:rsidR="0030628A">
        <w:t xml:space="preserve">y transmitting a strong primary field at a given frequency </w:t>
      </w:r>
      <w:r w:rsidR="0092011E">
        <w:t>by exciting a current in</w:t>
      </w:r>
      <w:r w:rsidR="0030628A">
        <w:t xml:space="preserve"> </w:t>
      </w:r>
      <w:r w:rsidR="002847D1">
        <w:t xml:space="preserve">a </w:t>
      </w:r>
      <w:r w:rsidR="0030628A">
        <w:t>transmitter coil.</w:t>
      </w:r>
      <w:r w:rsidR="00054C0A">
        <w:t xml:space="preserve"> </w:t>
      </w:r>
      <w:r w:rsidR="0030628A">
        <w:t xml:space="preserve">A second transmitter coil, known as a bucking coil, is used to transmit a field opposing the primary field and thus </w:t>
      </w:r>
      <w:r w:rsidR="0092011E">
        <w:t>null</w:t>
      </w:r>
      <w:r w:rsidR="0030628A">
        <w:t xml:space="preserve"> the primary field at a given location.</w:t>
      </w:r>
      <w:r w:rsidR="00054C0A">
        <w:t xml:space="preserve"> </w:t>
      </w:r>
      <w:r w:rsidR="0030628A">
        <w:t xml:space="preserve">A third coil, known as a receiver coil, is placed at the location where the primary field </w:t>
      </w:r>
      <w:r w:rsidR="0092011E">
        <w:t>is null</w:t>
      </w:r>
      <w:r w:rsidR="0030628A">
        <w:t xml:space="preserve">ed so that any fields that pass through the receiver coil are </w:t>
      </w:r>
      <w:r w:rsidR="0092011E">
        <w:t xml:space="preserve">solely </w:t>
      </w:r>
      <w:r w:rsidR="0030628A">
        <w:t xml:space="preserve">due to the secondary fields </w:t>
      </w:r>
      <w:r w:rsidR="0092011E">
        <w:t xml:space="preserve">resulting from currents </w:t>
      </w:r>
      <w:r w:rsidR="0030628A">
        <w:t>excited in surrounding conductive media.</w:t>
      </w:r>
      <w:r w:rsidR="00054C0A">
        <w:t xml:space="preserve"> </w:t>
      </w:r>
      <w:r w:rsidR="0030628A">
        <w:t xml:space="preserve">The transmitter and bucking coils can be connected </w:t>
      </w:r>
      <w:r w:rsidR="00FC7A71">
        <w:t xml:space="preserve">electrically </w:t>
      </w:r>
      <w:r w:rsidR="0030628A">
        <w:t xml:space="preserve">and counter </w:t>
      </w:r>
      <w:r w:rsidR="00FC7A71">
        <w:t>w</w:t>
      </w:r>
      <w:r w:rsidR="0030628A">
        <w:t>ound in a figure eight pattern so that the current through both coils is the same.</w:t>
      </w:r>
      <w:r w:rsidR="00054C0A">
        <w:t xml:space="preserve"> </w:t>
      </w:r>
      <w:r w:rsidR="009732EC">
        <w:t>Another design is to find the exact geometric location and the necessary voltage in the bucking coil in a lab setting and then designing the system in such a way that the physical location of the transmitter and bucking coils do not move.</w:t>
      </w:r>
      <w:r w:rsidR="00054C0A">
        <w:t xml:space="preserve"> </w:t>
      </w:r>
      <w:r w:rsidR="009732EC">
        <w:t>Both</w:t>
      </w:r>
      <w:r w:rsidR="002847D1">
        <w:t xml:space="preserve"> configuration</w:t>
      </w:r>
      <w:r w:rsidR="009732EC">
        <w:t>s</w:t>
      </w:r>
      <w:r w:rsidR="002847D1">
        <w:t xml:space="preserve"> work well but </w:t>
      </w:r>
      <w:r w:rsidR="009732EC">
        <w:t>are</w:t>
      </w:r>
      <w:r w:rsidR="002847D1">
        <w:t xml:space="preserve"> highly sensitive to the location of the bucking coil with respect to the transmitter coil.</w:t>
      </w:r>
      <w:r w:rsidR="00054C0A">
        <w:t xml:space="preserve"> </w:t>
      </w:r>
      <w:r w:rsidR="002847D1">
        <w:t>Any small movement of the transmitter or bucking coils will lead to a non-zero magnetic field passing through the receiver and result in a higher-than-expected signal to noise ratio.</w:t>
      </w:r>
      <w:r w:rsidR="00054C0A">
        <w:t xml:space="preserve"> </w:t>
      </w:r>
    </w:p>
    <w:p w14:paraId="61E9541F" w14:textId="7444E991" w:rsidR="00C2013C" w:rsidRDefault="00C2013C" w:rsidP="00C02B2D">
      <w:pPr>
        <w:pStyle w:val="pf0"/>
        <w:jc w:val="both"/>
        <w:rPr>
          <w:rFonts w:ascii="Arial" w:hAnsi="Arial" w:cs="Arial"/>
          <w:sz w:val="20"/>
          <w:szCs w:val="20"/>
        </w:rPr>
      </w:pPr>
      <w:r>
        <w:tab/>
      </w:r>
      <w:r w:rsidR="0030628A">
        <w:t xml:space="preserve">In this presentation </w:t>
      </w:r>
      <w:r w:rsidR="00FC7A71">
        <w:t>we</w:t>
      </w:r>
      <w:r w:rsidR="0030628A">
        <w:t xml:space="preserve"> show an active bucking system where the transmitter and the bucking coil are not connected </w:t>
      </w:r>
      <w:r w:rsidR="00FC7A71">
        <w:t xml:space="preserve">electrically </w:t>
      </w:r>
      <w:r w:rsidR="0030628A">
        <w:t xml:space="preserve">and </w:t>
      </w:r>
      <w:r w:rsidR="00FC7A71">
        <w:t xml:space="preserve">the input voltage and phase </w:t>
      </w:r>
      <w:r w:rsidR="0030628A">
        <w:t>are controlled</w:t>
      </w:r>
      <w:r w:rsidR="00FC7A71">
        <w:t xml:space="preserve"> independently</w:t>
      </w:r>
      <w:r w:rsidR="0030628A">
        <w:t xml:space="preserve"> by </w:t>
      </w:r>
      <w:r w:rsidR="005A1F86">
        <w:t xml:space="preserve">a </w:t>
      </w:r>
      <w:r w:rsidR="0030628A">
        <w:t>Red Pitaya</w:t>
      </w:r>
      <w:r w:rsidR="005A1F86">
        <w:t xml:space="preserve">, a small electronics board which combines an ARM processor and an FPGA </w:t>
      </w:r>
      <w:proofErr w:type="spellStart"/>
      <w:r w:rsidR="005A1F86">
        <w:t>SoC</w:t>
      </w:r>
      <w:r w:rsidR="0030628A">
        <w:t>.</w:t>
      </w:r>
      <w:proofErr w:type="spellEnd"/>
      <w:r w:rsidR="00054C0A">
        <w:t xml:space="preserve"> </w:t>
      </w:r>
      <w:r w:rsidR="0030628A">
        <w:t>The Red Pitaya</w:t>
      </w:r>
      <w:r w:rsidR="005A1F86">
        <w:t xml:space="preserve"> has </w:t>
      </w:r>
      <w:r w:rsidR="0030628A">
        <w:t xml:space="preserve">a </w:t>
      </w:r>
      <w:r w:rsidR="005A1F86">
        <w:t>built-in</w:t>
      </w:r>
      <w:r w:rsidR="0030628A">
        <w:t xml:space="preserve"> </w:t>
      </w:r>
      <w:r w:rsidR="009732EC">
        <w:t xml:space="preserve">signal generator, spectrum analyzer, </w:t>
      </w:r>
      <w:r>
        <w:t xml:space="preserve">and </w:t>
      </w:r>
      <w:r w:rsidR="009732EC">
        <w:t>LCR meter</w:t>
      </w:r>
      <w:r>
        <w:t xml:space="preserve">. </w:t>
      </w:r>
      <w:r w:rsidR="0030628A">
        <w:t>Additionally, the Red Pitaya is controlled using open-source software that is free and available to the public.</w:t>
      </w:r>
      <w:r w:rsidR="00054C0A">
        <w:t xml:space="preserve"> </w:t>
      </w:r>
      <w:r w:rsidR="00FC7A71">
        <w:t xml:space="preserve">At a given voltage amplitude and transmit frequency, the Red Pitaya </w:t>
      </w:r>
      <w:r>
        <w:t>is used to generate a voltage since wave which is amplified into a current.</w:t>
      </w:r>
      <w:r w:rsidR="00054C0A">
        <w:t xml:space="preserve"> </w:t>
      </w:r>
      <w:r>
        <w:t>Additionally, band capacitors and operational amplifiers have been incorporated to achieve a desirable primary field.</w:t>
      </w:r>
      <w:r w:rsidR="0030628A">
        <w:t xml:space="preserve"> Using the inputs on the Red Pitaya, the receiver coil can sense the strength of the primary field and then </w:t>
      </w:r>
      <w:r w:rsidR="00FC7A71">
        <w:t xml:space="preserve">we designed </w:t>
      </w:r>
      <w:r w:rsidR="0030628A">
        <w:t xml:space="preserve">an </w:t>
      </w:r>
      <w:r w:rsidR="00C02B2D">
        <w:t>algorithm to</w:t>
      </w:r>
      <w:r w:rsidR="0030628A">
        <w:t xml:space="preserve"> </w:t>
      </w:r>
      <w:r w:rsidR="002847D1">
        <w:t>calculate the necessary voltage and phase in the bucking coil to cancel the primary</w:t>
      </w:r>
      <w:r w:rsidR="005A1F86">
        <w:t xml:space="preserve"> field</w:t>
      </w:r>
      <w:r w:rsidR="002847D1">
        <w:t xml:space="preserve"> in the receiver coil.</w:t>
      </w:r>
      <w:r w:rsidR="00054C0A">
        <w:t xml:space="preserve"> </w:t>
      </w:r>
      <w:r w:rsidRPr="00C2013C">
        <w:t xml:space="preserve">Unlike a geometric bucking system, our method does not require the location of the transmitter and bucking coils to be held constant. </w:t>
      </w:r>
      <w:r w:rsidR="002847D1" w:rsidRPr="00C2013C">
        <w:t>The intention is that this design will allow the sensor to be more rugged in the field, particularly when jarred.</w:t>
      </w:r>
      <w:r w:rsidR="00054C0A">
        <w:t xml:space="preserve"> </w:t>
      </w:r>
      <w:r w:rsidRPr="00C02B2D">
        <w:rPr>
          <w:rStyle w:val="cf01"/>
          <w:rFonts w:ascii="Times New Roman" w:hAnsi="Times New Roman" w:cs="Times New Roman"/>
          <w:sz w:val="24"/>
          <w:szCs w:val="24"/>
        </w:rPr>
        <w:t>Additionally, this EMI sensor design uses commercially available electronics and open-source software. Therefore, it does not require specialized electronics engineers to design the bucking system. This allows for the systems to be built cheaper and easier to fix</w:t>
      </w:r>
    </w:p>
    <w:p w14:paraId="13B2CB90" w14:textId="4524BD47" w:rsidR="00520802" w:rsidRDefault="00520802" w:rsidP="00733F11"/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A9E7" w14:textId="77777777" w:rsidR="003E69A9" w:rsidRDefault="003E69A9">
      <w:r>
        <w:separator/>
      </w:r>
    </w:p>
  </w:endnote>
  <w:endnote w:type="continuationSeparator" w:id="0">
    <w:p w14:paraId="3F2A9407" w14:textId="77777777" w:rsidR="003E69A9" w:rsidRDefault="003E6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DC92" w14:textId="77777777" w:rsidR="003E69A9" w:rsidRDefault="003E69A9">
      <w:r>
        <w:separator/>
      </w:r>
    </w:p>
  </w:footnote>
  <w:footnote w:type="continuationSeparator" w:id="0">
    <w:p w14:paraId="06033F0B" w14:textId="77777777" w:rsidR="003E69A9" w:rsidRDefault="003E6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324BF"/>
    <w:multiLevelType w:val="hybridMultilevel"/>
    <w:tmpl w:val="86887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12679692">
    <w:abstractNumId w:val="0"/>
  </w:num>
  <w:num w:numId="2" w16cid:durableId="1187526687">
    <w:abstractNumId w:val="5"/>
  </w:num>
  <w:num w:numId="3" w16cid:durableId="530218735">
    <w:abstractNumId w:val="3"/>
  </w:num>
  <w:num w:numId="4" w16cid:durableId="1074930027">
    <w:abstractNumId w:val="2"/>
  </w:num>
  <w:num w:numId="5" w16cid:durableId="1319767751">
    <w:abstractNumId w:val="4"/>
  </w:num>
  <w:num w:numId="6" w16cid:durableId="149332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F763ED-2613-4BCF-A37B-B5FBB72CFF68}"/>
    <w:docVar w:name="dgnword-eventsink" w:val="579341624"/>
  </w:docVars>
  <w:rsids>
    <w:rsidRoot w:val="00B80D13"/>
    <w:rsid w:val="00003B7B"/>
    <w:rsid w:val="000227D1"/>
    <w:rsid w:val="00046CA1"/>
    <w:rsid w:val="00054C0A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20E91"/>
    <w:rsid w:val="0014606F"/>
    <w:rsid w:val="00156490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847D1"/>
    <w:rsid w:val="00292A6E"/>
    <w:rsid w:val="002A266D"/>
    <w:rsid w:val="002C2221"/>
    <w:rsid w:val="002C2496"/>
    <w:rsid w:val="002C6B13"/>
    <w:rsid w:val="002D0C14"/>
    <w:rsid w:val="002D5F2D"/>
    <w:rsid w:val="002E6D62"/>
    <w:rsid w:val="0030628A"/>
    <w:rsid w:val="00313033"/>
    <w:rsid w:val="003257AC"/>
    <w:rsid w:val="003262E2"/>
    <w:rsid w:val="00326CB5"/>
    <w:rsid w:val="00351941"/>
    <w:rsid w:val="0036376A"/>
    <w:rsid w:val="00363FA4"/>
    <w:rsid w:val="00386CA0"/>
    <w:rsid w:val="003A6048"/>
    <w:rsid w:val="003B2B53"/>
    <w:rsid w:val="003C67F8"/>
    <w:rsid w:val="003D570C"/>
    <w:rsid w:val="003E69A9"/>
    <w:rsid w:val="003F0C8B"/>
    <w:rsid w:val="003F15F3"/>
    <w:rsid w:val="003F3BC8"/>
    <w:rsid w:val="003F3EA3"/>
    <w:rsid w:val="00403024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A1F86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250B8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3F11"/>
    <w:rsid w:val="0073408A"/>
    <w:rsid w:val="00770047"/>
    <w:rsid w:val="00783355"/>
    <w:rsid w:val="007B3000"/>
    <w:rsid w:val="007B6C2A"/>
    <w:rsid w:val="007D1264"/>
    <w:rsid w:val="007D6DDF"/>
    <w:rsid w:val="00801FA3"/>
    <w:rsid w:val="00802856"/>
    <w:rsid w:val="00802AF7"/>
    <w:rsid w:val="00820980"/>
    <w:rsid w:val="00824CBC"/>
    <w:rsid w:val="00824F17"/>
    <w:rsid w:val="0083199E"/>
    <w:rsid w:val="00835A17"/>
    <w:rsid w:val="0084265D"/>
    <w:rsid w:val="008459B2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B56D6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011E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732EC"/>
    <w:rsid w:val="00986569"/>
    <w:rsid w:val="009A2C24"/>
    <w:rsid w:val="009A6F85"/>
    <w:rsid w:val="009B6AC0"/>
    <w:rsid w:val="009C0FF5"/>
    <w:rsid w:val="009C3320"/>
    <w:rsid w:val="009D61B3"/>
    <w:rsid w:val="009E1A32"/>
    <w:rsid w:val="00A05DFC"/>
    <w:rsid w:val="00A20E41"/>
    <w:rsid w:val="00A333C4"/>
    <w:rsid w:val="00A34A2D"/>
    <w:rsid w:val="00A355F4"/>
    <w:rsid w:val="00A37124"/>
    <w:rsid w:val="00A53AA0"/>
    <w:rsid w:val="00A80F1F"/>
    <w:rsid w:val="00A845A9"/>
    <w:rsid w:val="00AB051C"/>
    <w:rsid w:val="00AC4459"/>
    <w:rsid w:val="00AC6973"/>
    <w:rsid w:val="00AD0B2F"/>
    <w:rsid w:val="00AD6206"/>
    <w:rsid w:val="00AF55EB"/>
    <w:rsid w:val="00B04970"/>
    <w:rsid w:val="00B06FB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8619C"/>
    <w:rsid w:val="00BC6383"/>
    <w:rsid w:val="00BE7F1B"/>
    <w:rsid w:val="00BF1988"/>
    <w:rsid w:val="00C02B2D"/>
    <w:rsid w:val="00C04312"/>
    <w:rsid w:val="00C075A3"/>
    <w:rsid w:val="00C13DED"/>
    <w:rsid w:val="00C2013C"/>
    <w:rsid w:val="00C2643F"/>
    <w:rsid w:val="00C31166"/>
    <w:rsid w:val="00C37A05"/>
    <w:rsid w:val="00C4159B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B0E28"/>
    <w:rsid w:val="00DD5712"/>
    <w:rsid w:val="00DD61F2"/>
    <w:rsid w:val="00DE6F87"/>
    <w:rsid w:val="00DF3A44"/>
    <w:rsid w:val="00DF429A"/>
    <w:rsid w:val="00E148D4"/>
    <w:rsid w:val="00E1670A"/>
    <w:rsid w:val="00E16E03"/>
    <w:rsid w:val="00E2243D"/>
    <w:rsid w:val="00E271A0"/>
    <w:rsid w:val="00E32310"/>
    <w:rsid w:val="00E476A7"/>
    <w:rsid w:val="00E604A3"/>
    <w:rsid w:val="00E712D3"/>
    <w:rsid w:val="00E81AE5"/>
    <w:rsid w:val="00E85EA4"/>
    <w:rsid w:val="00E94052"/>
    <w:rsid w:val="00EB0FA7"/>
    <w:rsid w:val="00EC2EC8"/>
    <w:rsid w:val="00ED79AD"/>
    <w:rsid w:val="00EE7790"/>
    <w:rsid w:val="00F02168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C7A71"/>
    <w:rsid w:val="00FE2AA1"/>
    <w:rsid w:val="00FE7691"/>
    <w:rsid w:val="00FF2426"/>
    <w:rsid w:val="00FF465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2013C"/>
    <w:pPr>
      <w:spacing w:before="100" w:beforeAutospacing="1" w:after="100" w:afterAutospacing="1"/>
      <w:jc w:val="left"/>
    </w:pPr>
  </w:style>
  <w:style w:type="character" w:customStyle="1" w:styleId="cf01">
    <w:name w:val="cf01"/>
    <w:basedOn w:val="DefaultParagraphFont"/>
    <w:rsid w:val="00C2013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856D-88B7-4564-A6E3-EE0C8B9C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3463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2022-12-20T16:20:00Z</dcterms:created>
  <dcterms:modified xsi:type="dcterms:W3CDTF">2022-12-20T16:20:00Z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502101078838bdd4ec0229597cc6263fe80e40f2bc548a7ee3e2b202494205dc</vt:lpwstr>
  </property>
</Properties>
</file>